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8B4B5" w14:textId="3F3B79DE" w:rsidR="00EB0532" w:rsidRPr="001D02AE" w:rsidRDefault="00453765">
      <w:pPr>
        <w:pStyle w:val="a8"/>
        <w:tabs>
          <w:tab w:val="left" w:pos="360"/>
        </w:tabs>
        <w:ind w:firstLine="360"/>
        <w:rPr>
          <w:sz w:val="22"/>
          <w:szCs w:val="22"/>
        </w:rPr>
      </w:pPr>
      <w:r w:rsidRPr="001D02AE">
        <w:rPr>
          <w:sz w:val="22"/>
          <w:szCs w:val="22"/>
        </w:rPr>
        <w:t xml:space="preserve">ДОГОВОР № </w:t>
      </w:r>
    </w:p>
    <w:p w14:paraId="7A9933A2" w14:textId="77777777" w:rsidR="00917DCE" w:rsidRPr="001D02AE" w:rsidRDefault="00453765" w:rsidP="00453765">
      <w:pPr>
        <w:shd w:val="clear" w:color="auto" w:fill="FFFFFF"/>
        <w:spacing w:line="330" w:lineRule="atLeast"/>
        <w:jc w:val="center"/>
        <w:textAlignment w:val="baseline"/>
        <w:rPr>
          <w:b/>
          <w:sz w:val="22"/>
          <w:szCs w:val="22"/>
        </w:rPr>
      </w:pPr>
      <w:r w:rsidRPr="001D02AE">
        <w:rPr>
          <w:b/>
          <w:sz w:val="22"/>
          <w:szCs w:val="22"/>
        </w:rPr>
        <w:t xml:space="preserve">ОБ ОСУЩЕСТВЛЕНИИ ТЕХНОЛОГИЧЕСКОГО ПРИСОЕДИНЕНИЯ </w:t>
      </w:r>
    </w:p>
    <w:p w14:paraId="625EC150" w14:textId="77777777" w:rsidR="00453765" w:rsidRPr="001D02AE" w:rsidRDefault="00453765" w:rsidP="00453765">
      <w:pPr>
        <w:shd w:val="clear" w:color="auto" w:fill="FFFFFF"/>
        <w:spacing w:line="330" w:lineRule="atLeast"/>
        <w:jc w:val="center"/>
        <w:textAlignment w:val="baseline"/>
        <w:rPr>
          <w:b/>
          <w:sz w:val="22"/>
          <w:szCs w:val="22"/>
        </w:rPr>
      </w:pPr>
      <w:r w:rsidRPr="001D02AE">
        <w:rPr>
          <w:b/>
          <w:sz w:val="22"/>
          <w:szCs w:val="22"/>
        </w:rPr>
        <w:t xml:space="preserve">К ЭЛЕКТРИЧЕСКИМ СЕТЯМ </w:t>
      </w:r>
    </w:p>
    <w:p w14:paraId="682B16D1" w14:textId="77777777" w:rsidR="00585DDD" w:rsidRPr="001D02AE" w:rsidRDefault="00585DDD">
      <w:pPr>
        <w:pStyle w:val="a8"/>
        <w:tabs>
          <w:tab w:val="left" w:pos="360"/>
        </w:tabs>
        <w:ind w:firstLine="360"/>
        <w:rPr>
          <w:sz w:val="22"/>
          <w:szCs w:val="22"/>
        </w:rPr>
      </w:pPr>
    </w:p>
    <w:p w14:paraId="58173A53" w14:textId="77777777" w:rsidR="00EB0532" w:rsidRPr="001D02AE" w:rsidRDefault="00EB0532">
      <w:pPr>
        <w:pStyle w:val="aa"/>
        <w:tabs>
          <w:tab w:val="left" w:pos="360"/>
        </w:tabs>
        <w:spacing w:before="240" w:after="120"/>
        <w:jc w:val="both"/>
        <w:rPr>
          <w:sz w:val="22"/>
          <w:szCs w:val="22"/>
        </w:rPr>
      </w:pPr>
      <w:r w:rsidRPr="001D02AE">
        <w:rPr>
          <w:sz w:val="22"/>
          <w:szCs w:val="22"/>
        </w:rPr>
        <w:t xml:space="preserve">г. </w:t>
      </w:r>
      <w:r w:rsidR="000C50C6" w:rsidRPr="001D02AE">
        <w:rPr>
          <w:sz w:val="22"/>
          <w:szCs w:val="22"/>
        </w:rPr>
        <w:t>Челябинск</w:t>
      </w:r>
      <w:r w:rsidR="00C527B1" w:rsidRPr="001D02AE">
        <w:rPr>
          <w:sz w:val="22"/>
          <w:szCs w:val="22"/>
        </w:rPr>
        <w:tab/>
      </w:r>
      <w:r w:rsidR="00C527B1" w:rsidRPr="001D02AE">
        <w:rPr>
          <w:sz w:val="22"/>
          <w:szCs w:val="22"/>
        </w:rPr>
        <w:tab/>
        <w:t xml:space="preserve"> </w:t>
      </w:r>
      <w:r w:rsidR="00F517B6" w:rsidRPr="001D02AE">
        <w:rPr>
          <w:sz w:val="22"/>
          <w:szCs w:val="22"/>
        </w:rPr>
        <w:t xml:space="preserve"> </w:t>
      </w:r>
      <w:r w:rsidR="000C50C6" w:rsidRPr="001D02AE">
        <w:rPr>
          <w:sz w:val="22"/>
          <w:szCs w:val="22"/>
        </w:rPr>
        <w:t>___</w:t>
      </w:r>
      <w:r w:rsidRPr="001D02AE">
        <w:rPr>
          <w:sz w:val="22"/>
          <w:szCs w:val="22"/>
        </w:rPr>
        <w:t>_</w:t>
      </w:r>
      <w:r w:rsidR="000C50C6" w:rsidRPr="001D02AE">
        <w:rPr>
          <w:sz w:val="22"/>
          <w:szCs w:val="22"/>
        </w:rPr>
        <w:t>_____________</w:t>
      </w:r>
      <w:r w:rsidR="00C527B1" w:rsidRPr="001D02AE">
        <w:rPr>
          <w:sz w:val="22"/>
          <w:szCs w:val="22"/>
        </w:rPr>
        <w:t>_</w:t>
      </w:r>
      <w:r w:rsidR="00E8572F" w:rsidRPr="001D02AE">
        <w:rPr>
          <w:sz w:val="22"/>
          <w:szCs w:val="22"/>
        </w:rPr>
        <w:t>___</w:t>
      </w:r>
      <w:r w:rsidR="00C527B1" w:rsidRPr="001D02AE">
        <w:rPr>
          <w:sz w:val="22"/>
          <w:szCs w:val="22"/>
        </w:rPr>
        <w:t>____</w:t>
      </w:r>
    </w:p>
    <w:p w14:paraId="0E25594C" w14:textId="1D47B17D" w:rsidR="00EB0532" w:rsidRPr="001D02AE" w:rsidRDefault="00EB0532" w:rsidP="00196196">
      <w:pPr>
        <w:pStyle w:val="a4"/>
        <w:tabs>
          <w:tab w:val="left" w:pos="851"/>
          <w:tab w:val="right" w:leader="underscore" w:pos="9000"/>
        </w:tabs>
        <w:rPr>
          <w:i/>
          <w:color w:val="auto"/>
          <w:spacing w:val="-8"/>
          <w:sz w:val="22"/>
          <w:szCs w:val="22"/>
        </w:rPr>
      </w:pPr>
      <w:r w:rsidRPr="001D02AE">
        <w:rPr>
          <w:color w:val="auto"/>
          <w:sz w:val="22"/>
          <w:szCs w:val="22"/>
        </w:rPr>
        <w:tab/>
      </w:r>
      <w:r w:rsidR="00343539" w:rsidRPr="001D02AE">
        <w:rPr>
          <w:color w:val="auto"/>
          <w:sz w:val="22"/>
          <w:szCs w:val="22"/>
        </w:rPr>
        <w:t>Общество с ограниченной ответственнос</w:t>
      </w:r>
      <w:r w:rsidR="005032CD">
        <w:rPr>
          <w:color w:val="auto"/>
          <w:sz w:val="22"/>
          <w:szCs w:val="22"/>
        </w:rPr>
        <w:t>тью «ЭСК»</w:t>
      </w:r>
      <w:bookmarkStart w:id="0" w:name="_GoBack"/>
      <w:bookmarkEnd w:id="0"/>
      <w:r w:rsidR="00343539" w:rsidRPr="001D02AE">
        <w:rPr>
          <w:color w:val="auto"/>
          <w:sz w:val="22"/>
          <w:szCs w:val="22"/>
        </w:rPr>
        <w:t xml:space="preserve"> именуемое в дальнейшем «Сетевая организация», в лице</w:t>
      </w:r>
      <w:r w:rsidR="00C527B1" w:rsidRPr="001D02AE">
        <w:rPr>
          <w:color w:val="auto"/>
          <w:sz w:val="22"/>
          <w:szCs w:val="22"/>
        </w:rPr>
        <w:t xml:space="preserve">, действующего на основании, с одной стороны, и </w:t>
      </w:r>
      <w:r w:rsidR="001E45AD" w:rsidRPr="001D02AE">
        <w:rPr>
          <w:color w:val="auto"/>
          <w:sz w:val="22"/>
          <w:szCs w:val="22"/>
        </w:rPr>
        <w:t xml:space="preserve">Паспорт  №, выдан </w:t>
      </w:r>
      <w:r w:rsidR="00DE5A74" w:rsidRPr="001D02AE">
        <w:rPr>
          <w:color w:val="auto"/>
          <w:sz w:val="22"/>
          <w:szCs w:val="22"/>
        </w:rPr>
        <w:t>(далее – За</w:t>
      </w:r>
      <w:r w:rsidR="00E2278C" w:rsidRPr="001D02AE">
        <w:rPr>
          <w:color w:val="auto"/>
          <w:sz w:val="22"/>
          <w:szCs w:val="22"/>
        </w:rPr>
        <w:t>явитель</w:t>
      </w:r>
      <w:r w:rsidR="00DE5A74" w:rsidRPr="001D02AE">
        <w:rPr>
          <w:color w:val="auto"/>
          <w:sz w:val="22"/>
          <w:szCs w:val="22"/>
        </w:rPr>
        <w:t xml:space="preserve">), </w:t>
      </w:r>
      <w:r w:rsidRPr="001D02AE">
        <w:rPr>
          <w:color w:val="auto"/>
          <w:spacing w:val="-8"/>
          <w:sz w:val="22"/>
          <w:szCs w:val="22"/>
        </w:rPr>
        <w:t>с другой стороны, совместно именуемые «Стороны», заключили настоящий договор</w:t>
      </w:r>
      <w:r w:rsidR="00612F40" w:rsidRPr="001D02AE">
        <w:rPr>
          <w:color w:val="auto"/>
          <w:spacing w:val="-8"/>
          <w:sz w:val="22"/>
          <w:szCs w:val="22"/>
        </w:rPr>
        <w:t xml:space="preserve"> (далее – Договор)</w:t>
      </w:r>
      <w:r w:rsidRPr="001D02AE">
        <w:rPr>
          <w:color w:val="auto"/>
          <w:spacing w:val="-8"/>
          <w:sz w:val="22"/>
          <w:szCs w:val="22"/>
        </w:rPr>
        <w:t xml:space="preserve"> о нижеследующем:</w:t>
      </w:r>
    </w:p>
    <w:p w14:paraId="49DF759A" w14:textId="77777777" w:rsidR="00612F40" w:rsidRPr="001D02AE" w:rsidRDefault="00612F40">
      <w:pPr>
        <w:pStyle w:val="a4"/>
        <w:tabs>
          <w:tab w:val="left" w:pos="851"/>
          <w:tab w:val="right" w:leader="underscore" w:pos="9000"/>
        </w:tabs>
        <w:ind w:right="-185"/>
        <w:rPr>
          <w:color w:val="auto"/>
          <w:spacing w:val="-8"/>
          <w:sz w:val="22"/>
          <w:szCs w:val="22"/>
        </w:rPr>
      </w:pPr>
    </w:p>
    <w:p w14:paraId="1CAF693E" w14:textId="77777777" w:rsidR="00612F40" w:rsidRPr="001D02AE" w:rsidRDefault="00612F40" w:rsidP="00612F40">
      <w:pPr>
        <w:pStyle w:val="a"/>
        <w:numPr>
          <w:ilvl w:val="0"/>
          <w:numId w:val="0"/>
        </w:numPr>
        <w:tabs>
          <w:tab w:val="left" w:pos="708"/>
        </w:tabs>
        <w:spacing w:before="60" w:after="60" w:line="237" w:lineRule="auto"/>
        <w:jc w:val="center"/>
        <w:rPr>
          <w:b/>
          <w:spacing w:val="-2"/>
          <w:sz w:val="22"/>
          <w:szCs w:val="22"/>
        </w:rPr>
      </w:pPr>
      <w:r w:rsidRPr="001D02AE">
        <w:rPr>
          <w:b/>
          <w:spacing w:val="-2"/>
          <w:sz w:val="22"/>
          <w:szCs w:val="22"/>
        </w:rPr>
        <w:t>Общие положения</w:t>
      </w:r>
    </w:p>
    <w:p w14:paraId="10653044" w14:textId="77777777" w:rsidR="00612F40" w:rsidRPr="001D02AE" w:rsidRDefault="00612F40" w:rsidP="00DF7C43">
      <w:pPr>
        <w:pStyle w:val="a"/>
        <w:tabs>
          <w:tab w:val="clear" w:pos="360"/>
          <w:tab w:val="left" w:pos="993"/>
        </w:tabs>
        <w:spacing w:before="60" w:after="60" w:line="237" w:lineRule="auto"/>
        <w:ind w:left="0" w:firstLine="560"/>
        <w:jc w:val="both"/>
        <w:rPr>
          <w:sz w:val="22"/>
          <w:szCs w:val="22"/>
        </w:rPr>
      </w:pPr>
      <w:r w:rsidRPr="001D02AE">
        <w:rPr>
          <w:sz w:val="22"/>
          <w:szCs w:val="22"/>
        </w:rPr>
        <w:t>Технологическое присоединение может осуществляться в отношении присоединения впервые вводимых в эксплуатацию, ранее присоединенных реконструируемых энергопринимающих устройств, присоединенная мощность которых увеличивается, а также в случае, если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присоединенной мощности, но изменяющие схему внешнего электроснабжения таких энергопринимающих устройств.</w:t>
      </w:r>
    </w:p>
    <w:p w14:paraId="14F951C9" w14:textId="2629657A" w:rsidR="00612F40" w:rsidRPr="001D02AE" w:rsidRDefault="00612F40" w:rsidP="00DF7C43">
      <w:pPr>
        <w:tabs>
          <w:tab w:val="left" w:pos="993"/>
        </w:tabs>
        <w:autoSpaceDE w:val="0"/>
        <w:autoSpaceDN w:val="0"/>
        <w:adjustRightInd w:val="0"/>
        <w:ind w:firstLine="560"/>
        <w:jc w:val="both"/>
        <w:rPr>
          <w:spacing w:val="-2"/>
          <w:sz w:val="22"/>
          <w:szCs w:val="22"/>
        </w:rPr>
      </w:pPr>
      <w:r w:rsidRPr="001D02AE">
        <w:rPr>
          <w:sz w:val="22"/>
          <w:szCs w:val="22"/>
        </w:rPr>
        <w:t>2.</w:t>
      </w:r>
      <w:r w:rsidR="00DF7C43" w:rsidRPr="001D02AE">
        <w:rPr>
          <w:sz w:val="22"/>
          <w:szCs w:val="22"/>
        </w:rPr>
        <w:tab/>
      </w:r>
      <w:r w:rsidRPr="001D02AE">
        <w:rPr>
          <w:spacing w:val="-2"/>
          <w:sz w:val="22"/>
          <w:szCs w:val="22"/>
        </w:rPr>
        <w:t>За</w:t>
      </w:r>
      <w:r w:rsidR="00E2278C" w:rsidRPr="001D02AE">
        <w:rPr>
          <w:spacing w:val="-2"/>
          <w:sz w:val="22"/>
          <w:szCs w:val="22"/>
        </w:rPr>
        <w:t>явитель</w:t>
      </w:r>
      <w:r w:rsidRPr="001D02AE">
        <w:rPr>
          <w:spacing w:val="-2"/>
          <w:sz w:val="22"/>
          <w:szCs w:val="22"/>
        </w:rPr>
        <w:t>, имея намерение присоединить принадлежащие ему энергопринимающие устройства к электрическим сетям Сетевой организации, направил Сетевой организации заявку на технологическое присоединение.</w:t>
      </w:r>
    </w:p>
    <w:p w14:paraId="3BC33E86" w14:textId="77777777" w:rsidR="00EB0532" w:rsidRPr="001D02AE" w:rsidRDefault="00EB0532">
      <w:pPr>
        <w:tabs>
          <w:tab w:val="left" w:pos="360"/>
          <w:tab w:val="right" w:leader="underscore" w:pos="9000"/>
        </w:tabs>
        <w:spacing w:before="120" w:after="60"/>
        <w:ind w:right="-187" w:firstLine="357"/>
        <w:jc w:val="center"/>
        <w:rPr>
          <w:b/>
          <w:spacing w:val="-8"/>
          <w:sz w:val="22"/>
          <w:szCs w:val="22"/>
        </w:rPr>
      </w:pPr>
      <w:r w:rsidRPr="001D02AE">
        <w:rPr>
          <w:b/>
          <w:spacing w:val="-8"/>
          <w:sz w:val="22"/>
          <w:szCs w:val="22"/>
        </w:rPr>
        <w:t>1. Предмет договора</w:t>
      </w:r>
    </w:p>
    <w:p w14:paraId="4C425E7D" w14:textId="3E8D4CE1" w:rsidR="00DF7C43" w:rsidRPr="001D02AE" w:rsidRDefault="001A339F" w:rsidP="00DF7C43">
      <w:pPr>
        <w:pStyle w:val="a"/>
        <w:numPr>
          <w:ilvl w:val="1"/>
          <w:numId w:val="4"/>
        </w:numPr>
        <w:tabs>
          <w:tab w:val="clear" w:pos="2275"/>
          <w:tab w:val="left" w:pos="1190"/>
        </w:tabs>
        <w:spacing w:before="60" w:after="60" w:line="237" w:lineRule="auto"/>
        <w:ind w:left="0" w:firstLine="560"/>
        <w:jc w:val="both"/>
        <w:rPr>
          <w:sz w:val="22"/>
          <w:szCs w:val="22"/>
        </w:rPr>
      </w:pPr>
      <w:r w:rsidRPr="001D02AE">
        <w:rPr>
          <w:spacing w:val="-2"/>
          <w:sz w:val="22"/>
          <w:szCs w:val="22"/>
        </w:rPr>
        <w:t xml:space="preserve">Сетевая организация обязуется выполнить технологическое присоединение энергетических установок </w:t>
      </w:r>
      <w:r w:rsidR="00E2278C" w:rsidRPr="001D02AE">
        <w:rPr>
          <w:spacing w:val="-2"/>
          <w:sz w:val="22"/>
          <w:szCs w:val="22"/>
        </w:rPr>
        <w:t>Заявителя</w:t>
      </w:r>
      <w:r w:rsidRPr="001D02AE">
        <w:rPr>
          <w:spacing w:val="-2"/>
          <w:sz w:val="22"/>
          <w:szCs w:val="22"/>
        </w:rPr>
        <w:t xml:space="preserve"> к объектам электрохозяйства Сетевой организации, а За</w:t>
      </w:r>
      <w:r w:rsidR="00E2278C" w:rsidRPr="001D02AE">
        <w:rPr>
          <w:spacing w:val="-2"/>
          <w:sz w:val="22"/>
          <w:szCs w:val="22"/>
        </w:rPr>
        <w:t>явитель</w:t>
      </w:r>
      <w:r w:rsidRPr="001D02AE">
        <w:rPr>
          <w:spacing w:val="-2"/>
          <w:sz w:val="22"/>
          <w:szCs w:val="22"/>
        </w:rPr>
        <w:t xml:space="preserve"> обязуется оплатить Сетевой организации оказываемые услуги по технологическому присоединению.</w:t>
      </w:r>
    </w:p>
    <w:p w14:paraId="292FCA03" w14:textId="00F4FCC1" w:rsidR="001A339F" w:rsidRPr="001D02AE" w:rsidRDefault="001A339F" w:rsidP="00DF7C43">
      <w:pPr>
        <w:pStyle w:val="a"/>
        <w:numPr>
          <w:ilvl w:val="1"/>
          <w:numId w:val="4"/>
        </w:numPr>
        <w:tabs>
          <w:tab w:val="clear" w:pos="2275"/>
          <w:tab w:val="left" w:pos="1190"/>
        </w:tabs>
        <w:spacing w:before="60" w:after="60" w:line="237" w:lineRule="auto"/>
        <w:ind w:left="0" w:firstLine="560"/>
        <w:jc w:val="both"/>
        <w:rPr>
          <w:sz w:val="22"/>
          <w:szCs w:val="22"/>
        </w:rPr>
      </w:pPr>
      <w:r w:rsidRPr="001D02AE">
        <w:rPr>
          <w:spacing w:val="-2"/>
          <w:sz w:val="22"/>
          <w:szCs w:val="22"/>
        </w:rPr>
        <w:t>Сетевая организация</w:t>
      </w:r>
      <w:r w:rsidRPr="001D02AE">
        <w:rPr>
          <w:sz w:val="22"/>
          <w:szCs w:val="22"/>
        </w:rPr>
        <w:t xml:space="preserve"> осуществляет технологическое присоединение в отношении </w:t>
      </w:r>
      <w:r w:rsidRPr="001D02AE">
        <w:rPr>
          <w:i/>
          <w:sz w:val="22"/>
          <w:szCs w:val="22"/>
        </w:rPr>
        <w:t>впервые вводимых в эксплуатацию</w:t>
      </w:r>
      <w:r w:rsidRPr="001D02AE">
        <w:rPr>
          <w:i/>
          <w:spacing w:val="-2"/>
          <w:sz w:val="22"/>
          <w:szCs w:val="22"/>
        </w:rPr>
        <w:t xml:space="preserve"> энергопринимающих устройств,</w:t>
      </w:r>
      <w:r w:rsidRPr="001D02AE">
        <w:rPr>
          <w:i/>
          <w:sz w:val="22"/>
          <w:szCs w:val="22"/>
        </w:rPr>
        <w:t xml:space="preserve"> </w:t>
      </w:r>
      <w:r w:rsidRPr="001D02AE">
        <w:rPr>
          <w:i/>
          <w:spacing w:val="-2"/>
          <w:sz w:val="22"/>
          <w:szCs w:val="22"/>
        </w:rPr>
        <w:t>ранее присоединенных реконструируемых энергопринимающих устройств, присоединенная мощность которых увеличивается; ранее присоединенных энергопринимающих устройств, у которых изменяются категория надежности электроснабжения, точки присоединения, не влекущие пересмотр величины присоединенной мощности, но изменяющие схему внешнего электроснабжения таких энергопринимающих устройств</w:t>
      </w:r>
      <w:r w:rsidRPr="001D02AE">
        <w:rPr>
          <w:sz w:val="22"/>
          <w:szCs w:val="22"/>
        </w:rPr>
        <w:t>, для электроснабжения объекта</w:t>
      </w:r>
      <w:bookmarkStart w:id="1" w:name="ТекстовоеПоле8"/>
      <w:r w:rsidRPr="001D02AE">
        <w:rPr>
          <w:sz w:val="22"/>
          <w:szCs w:val="22"/>
        </w:rPr>
        <w:t xml:space="preserve"> </w:t>
      </w:r>
      <w:bookmarkEnd w:id="1"/>
      <w:r w:rsidRPr="001D02AE">
        <w:rPr>
          <w:sz w:val="22"/>
          <w:szCs w:val="22"/>
        </w:rPr>
        <w:t>(далее – объект), расположенного по адресу:</w:t>
      </w:r>
      <w:r w:rsidR="00C527B1" w:rsidRPr="001D02AE">
        <w:rPr>
          <w:sz w:val="22"/>
          <w:szCs w:val="22"/>
          <w:u w:val="single"/>
        </w:rPr>
        <w:t xml:space="preserve"> </w:t>
      </w:r>
      <w:r w:rsidR="001E45AD" w:rsidRPr="001D02AE">
        <w:rPr>
          <w:sz w:val="22"/>
          <w:szCs w:val="22"/>
          <w:u w:val="single"/>
        </w:rPr>
        <w:t xml:space="preserve"> </w:t>
      </w:r>
      <w:r w:rsidRPr="001D02AE">
        <w:rPr>
          <w:sz w:val="22"/>
          <w:szCs w:val="22"/>
        </w:rPr>
        <w:t>, максимальная мощность</w:t>
      </w:r>
      <w:r w:rsidR="00C527B1" w:rsidRPr="001D02AE">
        <w:rPr>
          <w:sz w:val="22"/>
          <w:szCs w:val="22"/>
        </w:rPr>
        <w:t xml:space="preserve">  </w:t>
      </w:r>
      <w:r w:rsidRPr="001D02AE">
        <w:rPr>
          <w:sz w:val="22"/>
          <w:szCs w:val="22"/>
        </w:rPr>
        <w:t xml:space="preserve">кВт </w:t>
      </w:r>
      <w:r w:rsidRPr="001D02AE">
        <w:rPr>
          <w:i/>
          <w:sz w:val="22"/>
          <w:szCs w:val="22"/>
        </w:rPr>
        <w:t>(с учетом ранее присоединенной)</w:t>
      </w:r>
      <w:r w:rsidR="00454DE0" w:rsidRPr="001D02AE">
        <w:rPr>
          <w:sz w:val="22"/>
          <w:szCs w:val="22"/>
        </w:rPr>
        <w:t xml:space="preserve">, уровень напряжения  </w:t>
      </w:r>
      <w:r w:rsidR="001E45AD" w:rsidRPr="001D02AE">
        <w:rPr>
          <w:sz w:val="22"/>
          <w:szCs w:val="22"/>
        </w:rPr>
        <w:t xml:space="preserve"> кВ</w:t>
      </w:r>
      <w:r w:rsidRPr="001D02AE">
        <w:rPr>
          <w:sz w:val="22"/>
          <w:szCs w:val="22"/>
        </w:rPr>
        <w:t xml:space="preserve">; </w:t>
      </w:r>
      <w:r w:rsidR="00C527B1" w:rsidRPr="001D02AE">
        <w:rPr>
          <w:sz w:val="22"/>
          <w:szCs w:val="22"/>
        </w:rPr>
        <w:t xml:space="preserve"> </w:t>
      </w:r>
      <w:r w:rsidRPr="001D02AE">
        <w:rPr>
          <w:sz w:val="22"/>
          <w:szCs w:val="22"/>
        </w:rPr>
        <w:t>категория надежности электроснабжения.</w:t>
      </w:r>
    </w:p>
    <w:p w14:paraId="29659E72" w14:textId="5ACB3D24" w:rsidR="001A339F" w:rsidRPr="001D02AE" w:rsidRDefault="001A339F" w:rsidP="00DF7C43">
      <w:pPr>
        <w:pStyle w:val="a"/>
        <w:numPr>
          <w:ilvl w:val="0"/>
          <w:numId w:val="0"/>
        </w:numPr>
        <w:tabs>
          <w:tab w:val="left" w:pos="900"/>
          <w:tab w:val="left" w:pos="1190"/>
        </w:tabs>
        <w:jc w:val="both"/>
        <w:rPr>
          <w:sz w:val="22"/>
          <w:szCs w:val="22"/>
        </w:rPr>
      </w:pPr>
      <w:r w:rsidRPr="001D02AE">
        <w:rPr>
          <w:sz w:val="22"/>
          <w:szCs w:val="22"/>
        </w:rPr>
        <w:t>Точка присоединения указана в технических условиях для присоед</w:t>
      </w:r>
      <w:r w:rsidR="009A1A69" w:rsidRPr="001D02AE">
        <w:rPr>
          <w:sz w:val="22"/>
          <w:szCs w:val="22"/>
        </w:rPr>
        <w:t xml:space="preserve">инения к электрическим сетям и </w:t>
      </w:r>
      <w:r w:rsidRPr="001D02AE">
        <w:rPr>
          <w:sz w:val="22"/>
          <w:szCs w:val="22"/>
        </w:rPr>
        <w:t>располагается на расстоянии</w:t>
      </w:r>
      <w:r w:rsidR="00E8572F" w:rsidRPr="001D02AE">
        <w:rPr>
          <w:sz w:val="22"/>
          <w:szCs w:val="22"/>
        </w:rPr>
        <w:t xml:space="preserve"> не далее</w:t>
      </w:r>
      <w:r w:rsidRPr="001D02AE">
        <w:rPr>
          <w:sz w:val="22"/>
          <w:szCs w:val="22"/>
        </w:rPr>
        <w:t xml:space="preserve"> </w:t>
      </w:r>
      <w:r w:rsidR="00B05FFB" w:rsidRPr="001D02AE">
        <w:rPr>
          <w:sz w:val="22"/>
          <w:szCs w:val="22"/>
        </w:rPr>
        <w:t>25</w:t>
      </w:r>
      <w:r w:rsidRPr="001D02AE">
        <w:rPr>
          <w:sz w:val="22"/>
          <w:szCs w:val="22"/>
        </w:rPr>
        <w:t xml:space="preserve"> метров от границы участка заявителя, на котором располагаются (будут располагаться) присоединяемые объекты заявителя.</w:t>
      </w:r>
    </w:p>
    <w:p w14:paraId="3A7C4E96" w14:textId="4BB4B556" w:rsidR="001E6999" w:rsidRPr="001D02AE" w:rsidRDefault="001E6999" w:rsidP="00DF7C43">
      <w:pPr>
        <w:pStyle w:val="a"/>
        <w:numPr>
          <w:ilvl w:val="0"/>
          <w:numId w:val="0"/>
        </w:numPr>
        <w:tabs>
          <w:tab w:val="left" w:pos="1190"/>
        </w:tabs>
        <w:spacing w:before="60" w:after="60" w:line="237" w:lineRule="auto"/>
        <w:ind w:firstLine="540"/>
        <w:jc w:val="both"/>
        <w:rPr>
          <w:i/>
          <w:sz w:val="22"/>
          <w:szCs w:val="22"/>
        </w:rPr>
      </w:pPr>
      <w:r w:rsidRPr="001D02AE">
        <w:rPr>
          <w:spacing w:val="-2"/>
          <w:sz w:val="22"/>
          <w:szCs w:val="22"/>
        </w:rPr>
        <w:t>1.3.</w:t>
      </w:r>
      <w:r w:rsidR="00DF7C43" w:rsidRPr="001D02AE">
        <w:rPr>
          <w:spacing w:val="-2"/>
          <w:sz w:val="22"/>
          <w:szCs w:val="22"/>
        </w:rPr>
        <w:tab/>
      </w:r>
      <w:r w:rsidR="009A1A69" w:rsidRPr="001D02AE">
        <w:rPr>
          <w:sz w:val="22"/>
          <w:szCs w:val="22"/>
        </w:rPr>
        <w:t xml:space="preserve">Технические и </w:t>
      </w:r>
      <w:r w:rsidR="00CD1513" w:rsidRPr="001D02AE">
        <w:rPr>
          <w:sz w:val="22"/>
          <w:szCs w:val="22"/>
        </w:rPr>
        <w:t xml:space="preserve">иные характеристики указаны в </w:t>
      </w:r>
      <w:r w:rsidRPr="001D02AE">
        <w:rPr>
          <w:sz w:val="22"/>
          <w:szCs w:val="22"/>
        </w:rPr>
        <w:t>Заявке За</w:t>
      </w:r>
      <w:r w:rsidR="00E2278C" w:rsidRPr="001D02AE">
        <w:rPr>
          <w:sz w:val="22"/>
          <w:szCs w:val="22"/>
        </w:rPr>
        <w:t>явителя</w:t>
      </w:r>
      <w:r w:rsidRPr="001D02AE">
        <w:rPr>
          <w:sz w:val="22"/>
          <w:szCs w:val="22"/>
        </w:rPr>
        <w:t xml:space="preserve"> на технологическое присоединение </w:t>
      </w:r>
      <w:r w:rsidR="001E45AD" w:rsidRPr="001D02AE">
        <w:rPr>
          <w:sz w:val="22"/>
          <w:szCs w:val="22"/>
        </w:rPr>
        <w:t xml:space="preserve">№от </w:t>
      </w:r>
      <w:r w:rsidRPr="001D02AE">
        <w:rPr>
          <w:sz w:val="22"/>
          <w:szCs w:val="22"/>
        </w:rPr>
        <w:t>и в приложениях к указанной заявке.</w:t>
      </w:r>
    </w:p>
    <w:p w14:paraId="4DDF9BCB" w14:textId="3B2F9E4A" w:rsidR="00CD1513" w:rsidRPr="001D02AE" w:rsidRDefault="00CD1513" w:rsidP="00DF7C43">
      <w:pPr>
        <w:pStyle w:val="a"/>
        <w:numPr>
          <w:ilvl w:val="0"/>
          <w:numId w:val="0"/>
        </w:numPr>
        <w:tabs>
          <w:tab w:val="left" w:pos="1190"/>
        </w:tabs>
        <w:ind w:firstLine="540"/>
        <w:jc w:val="both"/>
        <w:rPr>
          <w:sz w:val="22"/>
          <w:szCs w:val="22"/>
        </w:rPr>
      </w:pPr>
      <w:r w:rsidRPr="001D02AE">
        <w:rPr>
          <w:sz w:val="22"/>
          <w:szCs w:val="22"/>
        </w:rPr>
        <w:t>1.4.</w:t>
      </w:r>
      <w:r w:rsidR="00DF7C43" w:rsidRPr="001D02AE">
        <w:rPr>
          <w:sz w:val="22"/>
          <w:szCs w:val="22"/>
        </w:rPr>
        <w:tab/>
      </w:r>
      <w:r w:rsidR="00B36A3B" w:rsidRPr="001D02AE">
        <w:rPr>
          <w:spacing w:val="-2"/>
          <w:sz w:val="22"/>
          <w:szCs w:val="22"/>
        </w:rPr>
        <w:t>Сетевая организация</w:t>
      </w:r>
      <w:r w:rsidRPr="001D02AE">
        <w:rPr>
          <w:sz w:val="22"/>
          <w:szCs w:val="22"/>
        </w:rPr>
        <w:t xml:space="preserve"> в соответствии с заявкой За</w:t>
      </w:r>
      <w:r w:rsidR="00E2278C" w:rsidRPr="001D02AE">
        <w:rPr>
          <w:sz w:val="22"/>
          <w:szCs w:val="22"/>
        </w:rPr>
        <w:t>явителя</w:t>
      </w:r>
      <w:r w:rsidRPr="001D02AE">
        <w:rPr>
          <w:sz w:val="22"/>
          <w:szCs w:val="22"/>
        </w:rPr>
        <w:t xml:space="preserve"> подготавливает и передает За</w:t>
      </w:r>
      <w:r w:rsidR="00E2278C" w:rsidRPr="001D02AE">
        <w:rPr>
          <w:sz w:val="22"/>
          <w:szCs w:val="22"/>
        </w:rPr>
        <w:t xml:space="preserve">явителю </w:t>
      </w:r>
      <w:r w:rsidRPr="001D02AE">
        <w:rPr>
          <w:sz w:val="22"/>
          <w:szCs w:val="22"/>
        </w:rPr>
        <w:t>технические условия для технологического присоединения энергопринимающих установок За</w:t>
      </w:r>
      <w:r w:rsidR="00E2278C" w:rsidRPr="001D02AE">
        <w:rPr>
          <w:sz w:val="22"/>
          <w:szCs w:val="22"/>
        </w:rPr>
        <w:t>явителя</w:t>
      </w:r>
      <w:r w:rsidRPr="001D02AE">
        <w:rPr>
          <w:sz w:val="22"/>
          <w:szCs w:val="22"/>
        </w:rPr>
        <w:t xml:space="preserve"> к объектам электрохозяйства </w:t>
      </w:r>
      <w:r w:rsidR="00B36A3B" w:rsidRPr="001D02AE">
        <w:rPr>
          <w:spacing w:val="-2"/>
          <w:sz w:val="22"/>
          <w:szCs w:val="22"/>
        </w:rPr>
        <w:t>Сетевой организации</w:t>
      </w:r>
      <w:r w:rsidR="00100218" w:rsidRPr="001D02AE">
        <w:rPr>
          <w:sz w:val="22"/>
          <w:szCs w:val="22"/>
        </w:rPr>
        <w:t xml:space="preserve"> (далее по тексту ТУ).</w:t>
      </w:r>
    </w:p>
    <w:p w14:paraId="1668A9A5" w14:textId="77777777" w:rsidR="0078343C" w:rsidRPr="001D02AE" w:rsidRDefault="0078343C" w:rsidP="00DF7C43">
      <w:pPr>
        <w:pStyle w:val="a"/>
        <w:numPr>
          <w:ilvl w:val="0"/>
          <w:numId w:val="0"/>
        </w:numPr>
        <w:tabs>
          <w:tab w:val="left" w:pos="708"/>
          <w:tab w:val="left" w:pos="1190"/>
        </w:tabs>
        <w:ind w:left="360" w:hanging="360"/>
        <w:jc w:val="both"/>
        <w:rPr>
          <w:sz w:val="22"/>
          <w:szCs w:val="22"/>
        </w:rPr>
      </w:pPr>
      <w:r w:rsidRPr="001D02AE">
        <w:rPr>
          <w:sz w:val="22"/>
          <w:szCs w:val="22"/>
        </w:rPr>
        <w:t xml:space="preserve">Срок действия технических условий составляет </w:t>
      </w:r>
      <w:r w:rsidR="001E45AD" w:rsidRPr="001D02AE">
        <w:rPr>
          <w:sz w:val="22"/>
          <w:szCs w:val="22"/>
        </w:rPr>
        <w:t>24 месяца(ев)</w:t>
      </w:r>
      <w:r w:rsidR="005C2E0F" w:rsidRPr="001D02AE">
        <w:rPr>
          <w:sz w:val="22"/>
          <w:szCs w:val="22"/>
        </w:rPr>
        <w:t xml:space="preserve"> </w:t>
      </w:r>
      <w:r w:rsidRPr="001D02AE">
        <w:rPr>
          <w:sz w:val="22"/>
          <w:szCs w:val="22"/>
        </w:rPr>
        <w:t>с</w:t>
      </w:r>
      <w:r w:rsidR="00196196" w:rsidRPr="001D02AE">
        <w:rPr>
          <w:sz w:val="22"/>
          <w:szCs w:val="22"/>
        </w:rPr>
        <w:t xml:space="preserve"> момента</w:t>
      </w:r>
      <w:r w:rsidRPr="001D02AE">
        <w:rPr>
          <w:sz w:val="22"/>
          <w:szCs w:val="22"/>
        </w:rPr>
        <w:t xml:space="preserve"> заключения настоящего договора.</w:t>
      </w:r>
    </w:p>
    <w:p w14:paraId="4840CBD3" w14:textId="77777777" w:rsidR="00100218" w:rsidRPr="001D02AE" w:rsidRDefault="00100218" w:rsidP="00DF7C43">
      <w:pPr>
        <w:pStyle w:val="a"/>
        <w:numPr>
          <w:ilvl w:val="0"/>
          <w:numId w:val="0"/>
        </w:numPr>
        <w:tabs>
          <w:tab w:val="left" w:pos="1190"/>
        </w:tabs>
        <w:ind w:firstLine="539"/>
        <w:jc w:val="both"/>
        <w:rPr>
          <w:sz w:val="22"/>
          <w:szCs w:val="22"/>
        </w:rPr>
      </w:pPr>
      <w:r w:rsidRPr="001D02AE">
        <w:rPr>
          <w:sz w:val="22"/>
          <w:szCs w:val="22"/>
        </w:rPr>
        <w:t>1.5.</w:t>
      </w:r>
      <w:r w:rsidR="00DF7C43" w:rsidRPr="001D02AE">
        <w:rPr>
          <w:sz w:val="22"/>
          <w:szCs w:val="22"/>
        </w:rPr>
        <w:tab/>
      </w:r>
      <w:r w:rsidRPr="001D02AE">
        <w:rPr>
          <w:sz w:val="22"/>
          <w:szCs w:val="22"/>
        </w:rPr>
        <w:t>Стороны согласовали следующие существенные условия Договора:</w:t>
      </w:r>
    </w:p>
    <w:p w14:paraId="78D82FEC" w14:textId="77777777" w:rsidR="00100218" w:rsidRPr="001D02AE" w:rsidRDefault="00100218" w:rsidP="00DF7C43">
      <w:pPr>
        <w:pStyle w:val="a"/>
        <w:numPr>
          <w:ilvl w:val="0"/>
          <w:numId w:val="0"/>
        </w:numPr>
        <w:tabs>
          <w:tab w:val="left" w:pos="1190"/>
        </w:tabs>
        <w:ind w:firstLine="539"/>
        <w:jc w:val="both"/>
        <w:rPr>
          <w:spacing w:val="-2"/>
          <w:sz w:val="22"/>
          <w:szCs w:val="22"/>
        </w:rPr>
      </w:pPr>
      <w:r w:rsidRPr="001D02AE">
        <w:rPr>
          <w:spacing w:val="-2"/>
          <w:sz w:val="22"/>
          <w:szCs w:val="22"/>
        </w:rPr>
        <w:t>1.5.1</w:t>
      </w:r>
      <w:r w:rsidR="00453765" w:rsidRPr="001D02AE">
        <w:rPr>
          <w:spacing w:val="-2"/>
          <w:sz w:val="22"/>
          <w:szCs w:val="22"/>
        </w:rPr>
        <w:t>.</w:t>
      </w:r>
      <w:r w:rsidR="00DF7C43" w:rsidRPr="001D02AE">
        <w:rPr>
          <w:spacing w:val="-2"/>
          <w:sz w:val="22"/>
          <w:szCs w:val="22"/>
        </w:rPr>
        <w:tab/>
      </w:r>
      <w:r w:rsidRPr="001D02AE">
        <w:rPr>
          <w:spacing w:val="-2"/>
          <w:sz w:val="22"/>
          <w:szCs w:val="22"/>
        </w:rPr>
        <w:t>Мероприятия по технологическому присоединению (определяются в ТУ, являющихся неотъемлемой частью Договора), которые включают в себя:</w:t>
      </w:r>
    </w:p>
    <w:p w14:paraId="18B35B83" w14:textId="77777777" w:rsidR="00100218" w:rsidRPr="001D02AE" w:rsidRDefault="00100218" w:rsidP="00DF7C43">
      <w:pPr>
        <w:pStyle w:val="a"/>
        <w:numPr>
          <w:ilvl w:val="0"/>
          <w:numId w:val="0"/>
        </w:numPr>
        <w:tabs>
          <w:tab w:val="left" w:pos="1190"/>
        </w:tabs>
        <w:spacing w:before="60" w:after="60" w:line="238" w:lineRule="auto"/>
        <w:ind w:firstLine="540"/>
        <w:jc w:val="both"/>
        <w:rPr>
          <w:spacing w:val="-2"/>
          <w:sz w:val="22"/>
          <w:szCs w:val="22"/>
        </w:rPr>
      </w:pPr>
      <w:r w:rsidRPr="001D02AE">
        <w:rPr>
          <w:spacing w:val="-2"/>
          <w:sz w:val="22"/>
          <w:szCs w:val="22"/>
        </w:rPr>
        <w:t>1.5.1.1.</w:t>
      </w:r>
      <w:r w:rsidR="00DF7C43" w:rsidRPr="001D02AE">
        <w:rPr>
          <w:spacing w:val="-2"/>
          <w:sz w:val="22"/>
          <w:szCs w:val="22"/>
        </w:rPr>
        <w:tab/>
      </w:r>
      <w:r w:rsidRPr="001D02AE">
        <w:rPr>
          <w:spacing w:val="-2"/>
          <w:sz w:val="22"/>
          <w:szCs w:val="22"/>
        </w:rPr>
        <w:t>подготовку Сетевой организации технических условий;</w:t>
      </w:r>
    </w:p>
    <w:p w14:paraId="33CA5DEC" w14:textId="77777777" w:rsidR="00100218" w:rsidRPr="001D02AE" w:rsidRDefault="00100218" w:rsidP="00DF7C43">
      <w:pPr>
        <w:pStyle w:val="a"/>
        <w:numPr>
          <w:ilvl w:val="0"/>
          <w:numId w:val="0"/>
        </w:numPr>
        <w:tabs>
          <w:tab w:val="left" w:pos="1190"/>
        </w:tabs>
        <w:spacing w:before="60" w:after="60" w:line="238" w:lineRule="auto"/>
        <w:ind w:firstLine="540"/>
        <w:jc w:val="both"/>
        <w:rPr>
          <w:spacing w:val="-2"/>
          <w:sz w:val="22"/>
          <w:szCs w:val="22"/>
        </w:rPr>
      </w:pPr>
      <w:r w:rsidRPr="001D02AE">
        <w:rPr>
          <w:spacing w:val="-2"/>
          <w:sz w:val="22"/>
          <w:szCs w:val="22"/>
        </w:rPr>
        <w:t>1.5.1.2.</w:t>
      </w:r>
      <w:r w:rsidR="00DF7C43" w:rsidRPr="001D02AE">
        <w:rPr>
          <w:spacing w:val="-2"/>
          <w:sz w:val="22"/>
          <w:szCs w:val="22"/>
        </w:rPr>
        <w:tab/>
      </w:r>
      <w:r w:rsidRPr="001D02AE">
        <w:rPr>
          <w:spacing w:val="-2"/>
          <w:sz w:val="22"/>
          <w:szCs w:val="22"/>
        </w:rPr>
        <w:t>подготовку Сетевой организации проектной документации согласно обязательствам, предусмотренным техническими условиями;</w:t>
      </w:r>
    </w:p>
    <w:p w14:paraId="7581FC73" w14:textId="190875B0" w:rsidR="00100218" w:rsidRPr="001D02AE" w:rsidRDefault="00100218" w:rsidP="00DF7C43">
      <w:pPr>
        <w:pStyle w:val="a"/>
        <w:numPr>
          <w:ilvl w:val="0"/>
          <w:numId w:val="0"/>
        </w:numPr>
        <w:tabs>
          <w:tab w:val="left" w:pos="1190"/>
        </w:tabs>
        <w:spacing w:before="60" w:after="60" w:line="238" w:lineRule="auto"/>
        <w:ind w:firstLine="540"/>
        <w:jc w:val="both"/>
        <w:rPr>
          <w:spacing w:val="-2"/>
          <w:sz w:val="22"/>
          <w:szCs w:val="22"/>
        </w:rPr>
      </w:pPr>
      <w:r w:rsidRPr="001D02AE">
        <w:rPr>
          <w:spacing w:val="-2"/>
          <w:sz w:val="22"/>
          <w:szCs w:val="22"/>
        </w:rPr>
        <w:t>1.5.1.3.</w:t>
      </w:r>
      <w:r w:rsidR="00DF7C43" w:rsidRPr="001D02AE">
        <w:rPr>
          <w:spacing w:val="-2"/>
          <w:sz w:val="22"/>
          <w:szCs w:val="22"/>
        </w:rPr>
        <w:tab/>
      </w:r>
      <w:r w:rsidRPr="001D02AE">
        <w:rPr>
          <w:spacing w:val="-2"/>
          <w:sz w:val="22"/>
          <w:szCs w:val="22"/>
        </w:rPr>
        <w:t>подготовку За</w:t>
      </w:r>
      <w:r w:rsidR="00E2278C" w:rsidRPr="001D02AE">
        <w:rPr>
          <w:spacing w:val="-2"/>
          <w:sz w:val="22"/>
          <w:szCs w:val="22"/>
        </w:rPr>
        <w:t>явителем</w:t>
      </w:r>
      <w:r w:rsidRPr="001D02AE">
        <w:rPr>
          <w:spacing w:val="-2"/>
          <w:sz w:val="22"/>
          <w:szCs w:val="22"/>
        </w:rPr>
        <w:t xml:space="preserve">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РФ о градостроительной деятельности разработка проектной документации не является обязательной;</w:t>
      </w:r>
    </w:p>
    <w:p w14:paraId="16BEC031" w14:textId="03202716" w:rsidR="00100218" w:rsidRPr="001D02AE" w:rsidRDefault="00100218" w:rsidP="00DF7C43">
      <w:pPr>
        <w:pStyle w:val="a"/>
        <w:numPr>
          <w:ilvl w:val="0"/>
          <w:numId w:val="0"/>
        </w:numPr>
        <w:tabs>
          <w:tab w:val="left" w:pos="1190"/>
        </w:tabs>
        <w:spacing w:before="60" w:after="60" w:line="238" w:lineRule="auto"/>
        <w:ind w:firstLine="540"/>
        <w:jc w:val="both"/>
        <w:rPr>
          <w:spacing w:val="-2"/>
          <w:sz w:val="22"/>
          <w:szCs w:val="22"/>
        </w:rPr>
      </w:pPr>
      <w:r w:rsidRPr="001D02AE">
        <w:rPr>
          <w:spacing w:val="-2"/>
          <w:sz w:val="22"/>
          <w:szCs w:val="22"/>
        </w:rPr>
        <w:lastRenderedPageBreak/>
        <w:t>1.5.1.4.</w:t>
      </w:r>
      <w:r w:rsidR="00DF7C43" w:rsidRPr="001D02AE">
        <w:rPr>
          <w:spacing w:val="-2"/>
          <w:sz w:val="22"/>
          <w:szCs w:val="22"/>
        </w:rPr>
        <w:tab/>
      </w:r>
      <w:r w:rsidRPr="001D02AE">
        <w:rPr>
          <w:spacing w:val="-2"/>
          <w:sz w:val="22"/>
          <w:szCs w:val="22"/>
        </w:rPr>
        <w:t>выполнение технических условий За</w:t>
      </w:r>
      <w:r w:rsidR="00E2278C" w:rsidRPr="001D02AE">
        <w:rPr>
          <w:spacing w:val="-2"/>
          <w:sz w:val="22"/>
          <w:szCs w:val="22"/>
        </w:rPr>
        <w:t>явителем</w:t>
      </w:r>
      <w:r w:rsidRPr="001D02AE">
        <w:rPr>
          <w:spacing w:val="-2"/>
          <w:sz w:val="22"/>
          <w:szCs w:val="22"/>
        </w:rPr>
        <w:t xml:space="preserve">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14:paraId="2EDFC762" w14:textId="1A708AB9" w:rsidR="00100218" w:rsidRPr="001D02AE" w:rsidRDefault="00100218" w:rsidP="00DF7C43">
      <w:pPr>
        <w:pStyle w:val="a"/>
        <w:numPr>
          <w:ilvl w:val="0"/>
          <w:numId w:val="0"/>
        </w:numPr>
        <w:tabs>
          <w:tab w:val="left" w:pos="1190"/>
        </w:tabs>
        <w:spacing w:before="60" w:after="60" w:line="238" w:lineRule="auto"/>
        <w:ind w:firstLine="540"/>
        <w:jc w:val="both"/>
        <w:rPr>
          <w:spacing w:val="-2"/>
          <w:sz w:val="22"/>
          <w:szCs w:val="22"/>
        </w:rPr>
      </w:pPr>
      <w:r w:rsidRPr="001D02AE">
        <w:rPr>
          <w:spacing w:val="-2"/>
          <w:sz w:val="22"/>
          <w:szCs w:val="22"/>
        </w:rPr>
        <w:t>1.5.1.5.</w:t>
      </w:r>
      <w:r w:rsidR="00DF7C43" w:rsidRPr="001D02AE">
        <w:rPr>
          <w:spacing w:val="-2"/>
          <w:sz w:val="22"/>
          <w:szCs w:val="22"/>
        </w:rPr>
        <w:tab/>
      </w:r>
      <w:r w:rsidRPr="001D02AE">
        <w:rPr>
          <w:spacing w:val="-2"/>
          <w:sz w:val="22"/>
          <w:szCs w:val="22"/>
        </w:rPr>
        <w:t>проверку Сетевой организацией выполнения За</w:t>
      </w:r>
      <w:r w:rsidR="00E2278C" w:rsidRPr="001D02AE">
        <w:rPr>
          <w:spacing w:val="-2"/>
          <w:sz w:val="22"/>
          <w:szCs w:val="22"/>
        </w:rPr>
        <w:t>явителем</w:t>
      </w:r>
      <w:r w:rsidRPr="001D02AE">
        <w:rPr>
          <w:spacing w:val="-2"/>
          <w:sz w:val="22"/>
          <w:szCs w:val="22"/>
        </w:rPr>
        <w:t xml:space="preserve"> технических условий;</w:t>
      </w:r>
    </w:p>
    <w:p w14:paraId="59F0BB30" w14:textId="77777777" w:rsidR="00100218" w:rsidRPr="001D02AE" w:rsidRDefault="00100218" w:rsidP="001F3A5C">
      <w:pPr>
        <w:pStyle w:val="a"/>
        <w:numPr>
          <w:ilvl w:val="0"/>
          <w:numId w:val="0"/>
        </w:numPr>
        <w:tabs>
          <w:tab w:val="left" w:pos="1190"/>
        </w:tabs>
        <w:spacing w:before="60" w:after="60" w:line="238" w:lineRule="auto"/>
        <w:ind w:firstLine="540"/>
        <w:jc w:val="both"/>
        <w:rPr>
          <w:spacing w:val="-2"/>
          <w:sz w:val="22"/>
          <w:szCs w:val="22"/>
        </w:rPr>
      </w:pPr>
      <w:r w:rsidRPr="001D02AE">
        <w:rPr>
          <w:spacing w:val="-2"/>
          <w:sz w:val="22"/>
          <w:szCs w:val="22"/>
        </w:rPr>
        <w:t>1.5.1.6.</w:t>
      </w:r>
      <w:r w:rsidR="00DF7C43" w:rsidRPr="001D02AE">
        <w:rPr>
          <w:spacing w:val="-2"/>
          <w:sz w:val="22"/>
          <w:szCs w:val="22"/>
        </w:rPr>
        <w:tab/>
      </w:r>
      <w:r w:rsidR="00826549" w:rsidRPr="001D02AE">
        <w:rPr>
          <w:spacing w:val="-2"/>
          <w:sz w:val="22"/>
          <w:szCs w:val="22"/>
        </w:rPr>
        <w:t>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w:t>
      </w:r>
    </w:p>
    <w:p w14:paraId="034A104F" w14:textId="77777777" w:rsidR="00100218" w:rsidRPr="001D02AE" w:rsidRDefault="00100218" w:rsidP="00DF7C43">
      <w:pPr>
        <w:pStyle w:val="a"/>
        <w:numPr>
          <w:ilvl w:val="0"/>
          <w:numId w:val="0"/>
        </w:numPr>
        <w:tabs>
          <w:tab w:val="left" w:pos="1190"/>
        </w:tabs>
        <w:spacing w:before="60" w:after="60" w:line="238" w:lineRule="auto"/>
        <w:ind w:firstLine="540"/>
        <w:jc w:val="both"/>
        <w:rPr>
          <w:spacing w:val="-2"/>
          <w:sz w:val="22"/>
          <w:szCs w:val="22"/>
        </w:rPr>
      </w:pPr>
      <w:r w:rsidRPr="001D02AE">
        <w:rPr>
          <w:spacing w:val="-2"/>
          <w:sz w:val="22"/>
          <w:szCs w:val="22"/>
        </w:rPr>
        <w:t>1.5.1.</w:t>
      </w:r>
      <w:r w:rsidR="00453765" w:rsidRPr="001D02AE">
        <w:rPr>
          <w:spacing w:val="-2"/>
          <w:sz w:val="22"/>
          <w:szCs w:val="22"/>
        </w:rPr>
        <w:t>7</w:t>
      </w:r>
      <w:r w:rsidRPr="001D02AE">
        <w:rPr>
          <w:spacing w:val="-2"/>
          <w:sz w:val="22"/>
          <w:szCs w:val="22"/>
        </w:rPr>
        <w:t>.</w:t>
      </w:r>
      <w:r w:rsidR="00DF7C43" w:rsidRPr="001D02AE">
        <w:rPr>
          <w:spacing w:val="-2"/>
          <w:sz w:val="22"/>
          <w:szCs w:val="22"/>
        </w:rPr>
        <w:tab/>
      </w:r>
      <w:r w:rsidRPr="001D02AE">
        <w:rPr>
          <w:spacing w:val="-2"/>
          <w:sz w:val="22"/>
          <w:szCs w:val="22"/>
        </w:rPr>
        <w:t>составление акта о</w:t>
      </w:r>
      <w:r w:rsidR="008D19A7" w:rsidRPr="001D02AE">
        <w:rPr>
          <w:spacing w:val="-2"/>
          <w:sz w:val="22"/>
          <w:szCs w:val="22"/>
        </w:rPr>
        <w:t>б осуществлении технологического присоединения</w:t>
      </w:r>
      <w:r w:rsidRPr="001D02AE">
        <w:rPr>
          <w:spacing w:val="-2"/>
          <w:sz w:val="22"/>
          <w:szCs w:val="22"/>
        </w:rPr>
        <w:t xml:space="preserve">. </w:t>
      </w:r>
    </w:p>
    <w:p w14:paraId="4B606171" w14:textId="45BB79E4" w:rsidR="00100218" w:rsidRPr="001D02AE" w:rsidRDefault="00100218" w:rsidP="00DF7C43">
      <w:pPr>
        <w:pStyle w:val="a"/>
        <w:numPr>
          <w:ilvl w:val="2"/>
          <w:numId w:val="5"/>
        </w:numPr>
        <w:tabs>
          <w:tab w:val="clear" w:pos="900"/>
          <w:tab w:val="left" w:pos="1190"/>
        </w:tabs>
        <w:spacing w:before="60" w:after="60" w:line="238" w:lineRule="auto"/>
        <w:ind w:left="0" w:firstLine="540"/>
        <w:jc w:val="both"/>
        <w:rPr>
          <w:spacing w:val="-2"/>
          <w:sz w:val="22"/>
          <w:szCs w:val="22"/>
        </w:rPr>
      </w:pPr>
      <w:r w:rsidRPr="001D02AE">
        <w:rPr>
          <w:spacing w:val="-2"/>
          <w:sz w:val="22"/>
          <w:szCs w:val="22"/>
        </w:rPr>
        <w:t>Обязательства Сторон по выполнению мероприятий по технологическому присоединению, а также сроки их выполнения Сетевой организацией и За</w:t>
      </w:r>
      <w:r w:rsidR="00E2278C" w:rsidRPr="001D02AE">
        <w:rPr>
          <w:spacing w:val="-2"/>
          <w:sz w:val="22"/>
          <w:szCs w:val="22"/>
        </w:rPr>
        <w:t>явителем</w:t>
      </w:r>
      <w:r w:rsidRPr="001D02AE">
        <w:rPr>
          <w:spacing w:val="-2"/>
          <w:sz w:val="22"/>
          <w:szCs w:val="22"/>
        </w:rPr>
        <w:t>, определены Сторонами в разделе 2 Договора.</w:t>
      </w:r>
    </w:p>
    <w:p w14:paraId="4B87157A" w14:textId="77777777" w:rsidR="00100218" w:rsidRPr="001D02AE" w:rsidRDefault="00100218" w:rsidP="00DF7C43">
      <w:pPr>
        <w:pStyle w:val="a"/>
        <w:numPr>
          <w:ilvl w:val="2"/>
          <w:numId w:val="5"/>
        </w:numPr>
        <w:tabs>
          <w:tab w:val="clear" w:pos="900"/>
          <w:tab w:val="left" w:pos="1190"/>
        </w:tabs>
        <w:spacing w:before="60" w:after="60" w:line="238" w:lineRule="auto"/>
        <w:ind w:left="0" w:firstLine="540"/>
        <w:jc w:val="both"/>
        <w:rPr>
          <w:spacing w:val="-2"/>
          <w:sz w:val="22"/>
          <w:szCs w:val="22"/>
        </w:rPr>
      </w:pPr>
      <w:r w:rsidRPr="001D02AE">
        <w:rPr>
          <w:spacing w:val="-2"/>
          <w:sz w:val="22"/>
          <w:szCs w:val="22"/>
        </w:rPr>
        <w:t>Срок осуществления мероприятий по технологическому присоединению определен в п. 2.5. настоящего Договора.</w:t>
      </w:r>
    </w:p>
    <w:p w14:paraId="184FC99B" w14:textId="77777777" w:rsidR="00100218" w:rsidRPr="001D02AE" w:rsidRDefault="00100218" w:rsidP="00DF7C43">
      <w:pPr>
        <w:pStyle w:val="a"/>
        <w:numPr>
          <w:ilvl w:val="2"/>
          <w:numId w:val="5"/>
        </w:numPr>
        <w:tabs>
          <w:tab w:val="clear" w:pos="900"/>
          <w:tab w:val="left" w:pos="1190"/>
        </w:tabs>
        <w:spacing w:before="60" w:after="60" w:line="238" w:lineRule="auto"/>
        <w:ind w:left="0" w:firstLine="540"/>
        <w:jc w:val="both"/>
        <w:rPr>
          <w:spacing w:val="-2"/>
          <w:sz w:val="22"/>
          <w:szCs w:val="22"/>
        </w:rPr>
      </w:pPr>
      <w:r w:rsidRPr="001D02AE">
        <w:rPr>
          <w:spacing w:val="-2"/>
          <w:sz w:val="22"/>
          <w:szCs w:val="22"/>
        </w:rPr>
        <w:t>Положения об ответственности сторон за несоблюдение установленных Договором и Правилами технологического присоединения сроков исполнения своих обязательств определены в разделе 4 Договора.</w:t>
      </w:r>
    </w:p>
    <w:p w14:paraId="47F60272" w14:textId="77777777" w:rsidR="00100218" w:rsidRPr="001D02AE" w:rsidRDefault="00100218" w:rsidP="001F3A5C">
      <w:pPr>
        <w:pStyle w:val="a"/>
        <w:numPr>
          <w:ilvl w:val="2"/>
          <w:numId w:val="5"/>
        </w:numPr>
        <w:tabs>
          <w:tab w:val="clear" w:pos="900"/>
          <w:tab w:val="left" w:pos="1190"/>
        </w:tabs>
        <w:spacing w:before="60" w:after="60" w:line="238" w:lineRule="auto"/>
        <w:ind w:left="0" w:firstLine="540"/>
        <w:jc w:val="both"/>
        <w:rPr>
          <w:spacing w:val="-2"/>
          <w:sz w:val="22"/>
          <w:szCs w:val="22"/>
        </w:rPr>
      </w:pPr>
      <w:r w:rsidRPr="001D02AE">
        <w:rPr>
          <w:spacing w:val="-2"/>
          <w:sz w:val="22"/>
          <w:szCs w:val="22"/>
        </w:rPr>
        <w:t xml:space="preserve">Порядок разграничения балансовой принадлежности электрических сетей и эксплуатационной ответственности сторон определяется в п. 2.6. Договора и фиксируется в оформляемом сторонами по окончании осуществления мероприятий по технологическому присоединению </w:t>
      </w:r>
      <w:r w:rsidR="008D19A7" w:rsidRPr="001D02AE">
        <w:rPr>
          <w:spacing w:val="-2"/>
          <w:sz w:val="22"/>
          <w:szCs w:val="22"/>
        </w:rPr>
        <w:t>акте об осуществлении технологического присоединения.</w:t>
      </w:r>
    </w:p>
    <w:p w14:paraId="43C89FAA" w14:textId="77777777" w:rsidR="00100218" w:rsidRPr="001D02AE" w:rsidRDefault="00100218" w:rsidP="00DF7C43">
      <w:pPr>
        <w:pStyle w:val="a"/>
        <w:numPr>
          <w:ilvl w:val="2"/>
          <w:numId w:val="5"/>
        </w:numPr>
        <w:tabs>
          <w:tab w:val="clear" w:pos="900"/>
          <w:tab w:val="left" w:pos="1190"/>
        </w:tabs>
        <w:spacing w:before="60" w:after="60" w:line="238" w:lineRule="auto"/>
        <w:ind w:left="0" w:firstLine="540"/>
        <w:jc w:val="both"/>
        <w:rPr>
          <w:spacing w:val="-2"/>
          <w:sz w:val="22"/>
          <w:szCs w:val="22"/>
        </w:rPr>
      </w:pPr>
      <w:r w:rsidRPr="001D02AE">
        <w:rPr>
          <w:spacing w:val="-2"/>
          <w:sz w:val="22"/>
          <w:szCs w:val="22"/>
        </w:rPr>
        <w:t>Размер платы за технологическое присоединение</w:t>
      </w:r>
      <w:r w:rsidR="008D19A7" w:rsidRPr="001D02AE">
        <w:rPr>
          <w:spacing w:val="-2"/>
          <w:sz w:val="22"/>
          <w:szCs w:val="22"/>
        </w:rPr>
        <w:t xml:space="preserve">, </w:t>
      </w:r>
      <w:r w:rsidRPr="001D02AE">
        <w:rPr>
          <w:spacing w:val="-2"/>
          <w:sz w:val="22"/>
          <w:szCs w:val="22"/>
        </w:rPr>
        <w:t>определяемый в соответствии с законодательством РФ в сфере электро</w:t>
      </w:r>
      <w:r w:rsidR="008D19A7" w:rsidRPr="001D02AE">
        <w:rPr>
          <w:spacing w:val="-2"/>
          <w:sz w:val="22"/>
          <w:szCs w:val="22"/>
        </w:rPr>
        <w:t xml:space="preserve">энергетики, указан в разделе 3 </w:t>
      </w:r>
      <w:r w:rsidRPr="001D02AE">
        <w:rPr>
          <w:spacing w:val="-2"/>
          <w:sz w:val="22"/>
          <w:szCs w:val="22"/>
        </w:rPr>
        <w:t>Договора;</w:t>
      </w:r>
    </w:p>
    <w:p w14:paraId="02A204D8" w14:textId="40141811" w:rsidR="00100218" w:rsidRPr="001D02AE" w:rsidRDefault="00100218" w:rsidP="00DF7C43">
      <w:pPr>
        <w:pStyle w:val="a"/>
        <w:numPr>
          <w:ilvl w:val="2"/>
          <w:numId w:val="5"/>
        </w:numPr>
        <w:tabs>
          <w:tab w:val="clear" w:pos="900"/>
          <w:tab w:val="left" w:pos="1190"/>
        </w:tabs>
        <w:spacing w:before="60" w:after="60" w:line="238" w:lineRule="auto"/>
        <w:ind w:left="0" w:firstLine="540"/>
        <w:jc w:val="both"/>
        <w:rPr>
          <w:spacing w:val="-2"/>
          <w:sz w:val="22"/>
          <w:szCs w:val="22"/>
        </w:rPr>
      </w:pPr>
      <w:r w:rsidRPr="001D02AE">
        <w:rPr>
          <w:spacing w:val="-2"/>
          <w:sz w:val="22"/>
          <w:szCs w:val="22"/>
        </w:rPr>
        <w:t xml:space="preserve">Порядок и сроки внесения </w:t>
      </w:r>
      <w:r w:rsidR="00E2278C" w:rsidRPr="001D02AE">
        <w:rPr>
          <w:spacing w:val="-2"/>
          <w:sz w:val="22"/>
          <w:szCs w:val="22"/>
        </w:rPr>
        <w:t>Заявителем</w:t>
      </w:r>
      <w:r w:rsidRPr="001D02AE">
        <w:rPr>
          <w:spacing w:val="-2"/>
          <w:sz w:val="22"/>
          <w:szCs w:val="22"/>
        </w:rPr>
        <w:t xml:space="preserve"> платы за технологическое присоединение определены в раз</w:t>
      </w:r>
      <w:r w:rsidR="002A1954" w:rsidRPr="001D02AE">
        <w:rPr>
          <w:spacing w:val="-2"/>
          <w:sz w:val="22"/>
          <w:szCs w:val="22"/>
        </w:rPr>
        <w:t>деле 3 Договора.</w:t>
      </w:r>
    </w:p>
    <w:p w14:paraId="1CA07BE8" w14:textId="77777777" w:rsidR="002C503E" w:rsidRPr="001D02AE" w:rsidRDefault="002C503E" w:rsidP="002C503E">
      <w:pPr>
        <w:pStyle w:val="a"/>
        <w:numPr>
          <w:ilvl w:val="0"/>
          <w:numId w:val="5"/>
        </w:numPr>
        <w:spacing w:before="120" w:after="120" w:line="238" w:lineRule="auto"/>
        <w:ind w:left="539" w:hanging="539"/>
        <w:jc w:val="center"/>
        <w:rPr>
          <w:b/>
          <w:spacing w:val="-2"/>
          <w:sz w:val="22"/>
          <w:szCs w:val="22"/>
        </w:rPr>
      </w:pPr>
      <w:r w:rsidRPr="001D02AE">
        <w:rPr>
          <w:b/>
          <w:spacing w:val="-2"/>
          <w:sz w:val="22"/>
          <w:szCs w:val="22"/>
        </w:rPr>
        <w:t>Права и обязанности сторон</w:t>
      </w:r>
    </w:p>
    <w:p w14:paraId="53BE37EB" w14:textId="77777777" w:rsidR="002C503E" w:rsidRPr="001D02AE" w:rsidRDefault="002C503E" w:rsidP="003A16E5">
      <w:pPr>
        <w:pStyle w:val="a"/>
        <w:numPr>
          <w:ilvl w:val="0"/>
          <w:numId w:val="0"/>
        </w:numPr>
        <w:tabs>
          <w:tab w:val="left" w:pos="1134"/>
        </w:tabs>
        <w:spacing w:before="60" w:after="60" w:line="237" w:lineRule="auto"/>
        <w:ind w:firstLine="540"/>
        <w:rPr>
          <w:b/>
          <w:spacing w:val="-2"/>
          <w:sz w:val="22"/>
          <w:szCs w:val="22"/>
        </w:rPr>
      </w:pPr>
      <w:r w:rsidRPr="001D02AE">
        <w:rPr>
          <w:b/>
          <w:spacing w:val="-2"/>
          <w:sz w:val="22"/>
          <w:szCs w:val="22"/>
        </w:rPr>
        <w:t>2.1.</w:t>
      </w:r>
      <w:r w:rsidR="003A16E5" w:rsidRPr="001D02AE">
        <w:rPr>
          <w:b/>
          <w:spacing w:val="-2"/>
          <w:sz w:val="22"/>
          <w:szCs w:val="22"/>
        </w:rPr>
        <w:tab/>
      </w:r>
      <w:r w:rsidRPr="001D02AE">
        <w:rPr>
          <w:b/>
          <w:spacing w:val="-2"/>
          <w:sz w:val="22"/>
          <w:szCs w:val="22"/>
        </w:rPr>
        <w:t>Обяза</w:t>
      </w:r>
      <w:r w:rsidR="008D19A7" w:rsidRPr="001D02AE">
        <w:rPr>
          <w:b/>
          <w:spacing w:val="-2"/>
          <w:sz w:val="22"/>
          <w:szCs w:val="22"/>
        </w:rPr>
        <w:t>нности Заявителя</w:t>
      </w:r>
    </w:p>
    <w:p w14:paraId="43740B89" w14:textId="77777777" w:rsidR="00263B17" w:rsidRPr="001D02AE" w:rsidRDefault="002C503E" w:rsidP="003A16E5">
      <w:pPr>
        <w:pStyle w:val="a"/>
        <w:numPr>
          <w:ilvl w:val="0"/>
          <w:numId w:val="0"/>
        </w:numPr>
        <w:tabs>
          <w:tab w:val="left" w:pos="1134"/>
        </w:tabs>
        <w:spacing w:before="60" w:after="60" w:line="238" w:lineRule="auto"/>
        <w:ind w:firstLine="540"/>
        <w:jc w:val="both"/>
        <w:rPr>
          <w:spacing w:val="-2"/>
          <w:sz w:val="22"/>
          <w:szCs w:val="22"/>
        </w:rPr>
      </w:pPr>
      <w:r w:rsidRPr="001D02AE">
        <w:rPr>
          <w:spacing w:val="-2"/>
          <w:sz w:val="22"/>
          <w:szCs w:val="22"/>
        </w:rPr>
        <w:t>2.1.1.</w:t>
      </w:r>
      <w:r w:rsidR="003A16E5" w:rsidRPr="001D02AE">
        <w:rPr>
          <w:spacing w:val="-2"/>
          <w:sz w:val="22"/>
          <w:szCs w:val="22"/>
        </w:rPr>
        <w:tab/>
      </w:r>
      <w:r w:rsidRPr="001D02AE">
        <w:rPr>
          <w:spacing w:val="-2"/>
          <w:sz w:val="22"/>
          <w:szCs w:val="22"/>
        </w:rPr>
        <w:t>Надлежащим образом исполнять указанные в на</w:t>
      </w:r>
      <w:r w:rsidR="00263B17" w:rsidRPr="001D02AE">
        <w:rPr>
          <w:spacing w:val="-2"/>
          <w:sz w:val="22"/>
          <w:szCs w:val="22"/>
        </w:rPr>
        <w:t>стоящем Договоре обязательства.</w:t>
      </w:r>
    </w:p>
    <w:p w14:paraId="55EB6674" w14:textId="77777777" w:rsidR="002C503E" w:rsidRPr="001D02AE" w:rsidRDefault="002C503E" w:rsidP="003A16E5">
      <w:pPr>
        <w:pStyle w:val="a"/>
        <w:numPr>
          <w:ilvl w:val="0"/>
          <w:numId w:val="0"/>
        </w:numPr>
        <w:tabs>
          <w:tab w:val="left" w:pos="567"/>
          <w:tab w:val="left" w:pos="1134"/>
        </w:tabs>
        <w:spacing w:before="60" w:after="60" w:line="238" w:lineRule="auto"/>
        <w:ind w:firstLine="540"/>
        <w:jc w:val="both"/>
        <w:rPr>
          <w:spacing w:val="-2"/>
          <w:sz w:val="22"/>
          <w:szCs w:val="22"/>
        </w:rPr>
      </w:pPr>
      <w:r w:rsidRPr="001D02AE">
        <w:rPr>
          <w:spacing w:val="-2"/>
          <w:sz w:val="22"/>
          <w:szCs w:val="22"/>
        </w:rPr>
        <w:t>2.1.2.</w:t>
      </w:r>
      <w:r w:rsidR="003A16E5" w:rsidRPr="001D02AE">
        <w:rPr>
          <w:spacing w:val="-2"/>
          <w:sz w:val="22"/>
          <w:szCs w:val="22"/>
        </w:rPr>
        <w:tab/>
      </w:r>
      <w:r w:rsidRPr="001D02AE">
        <w:rPr>
          <w:spacing w:val="-2"/>
          <w:sz w:val="22"/>
          <w:szCs w:val="22"/>
        </w:rPr>
        <w:t>Надлежащим образом исполнять требования ТУ, являющихся неотъемле</w:t>
      </w:r>
      <w:r w:rsidR="003A16E5" w:rsidRPr="001D02AE">
        <w:rPr>
          <w:spacing w:val="-2"/>
          <w:sz w:val="22"/>
          <w:szCs w:val="22"/>
        </w:rPr>
        <w:t>мой частью настоящего договора.</w:t>
      </w:r>
    </w:p>
    <w:p w14:paraId="42C64842" w14:textId="77777777" w:rsidR="002C503E" w:rsidRPr="001D02AE" w:rsidRDefault="002C503E" w:rsidP="003A16E5">
      <w:pPr>
        <w:pStyle w:val="a"/>
        <w:numPr>
          <w:ilvl w:val="0"/>
          <w:numId w:val="0"/>
        </w:numPr>
        <w:tabs>
          <w:tab w:val="left" w:pos="1134"/>
        </w:tabs>
        <w:spacing w:before="60" w:after="60" w:line="238" w:lineRule="auto"/>
        <w:ind w:firstLine="540"/>
        <w:jc w:val="both"/>
        <w:rPr>
          <w:spacing w:val="-2"/>
          <w:sz w:val="22"/>
          <w:szCs w:val="22"/>
        </w:rPr>
      </w:pPr>
      <w:r w:rsidRPr="001D02AE">
        <w:rPr>
          <w:spacing w:val="-2"/>
          <w:sz w:val="22"/>
          <w:szCs w:val="22"/>
        </w:rPr>
        <w:t>2.1.3.</w:t>
      </w:r>
      <w:r w:rsidR="003A16E5" w:rsidRPr="001D02AE">
        <w:rPr>
          <w:spacing w:val="-2"/>
          <w:sz w:val="22"/>
          <w:szCs w:val="22"/>
        </w:rPr>
        <w:tab/>
      </w:r>
      <w:r w:rsidR="008D19A7" w:rsidRPr="001D02AE">
        <w:rPr>
          <w:spacing w:val="-2"/>
          <w:sz w:val="22"/>
          <w:szCs w:val="22"/>
        </w:rPr>
        <w:t xml:space="preserve">После получения ТУ подготовить </w:t>
      </w:r>
      <w:r w:rsidRPr="001D02AE">
        <w:rPr>
          <w:spacing w:val="-2"/>
          <w:sz w:val="22"/>
          <w:szCs w:val="22"/>
        </w:rPr>
        <w:t xml:space="preserve">самостоятельно или путем привлечения третьих лиц и представить на согласование Сетевой организации проект электроснабжения, отвечающий требованиям, изложенным в ТУ и нормативно-технической документации, за исключением случаев, когда в соответствии с законодательством РФ о градостроительной деятельности разработка проектной документации не является обязательной. </w:t>
      </w:r>
    </w:p>
    <w:p w14:paraId="4BCED6D4" w14:textId="77777777" w:rsidR="002C503E" w:rsidRPr="001D02AE" w:rsidRDefault="002C503E" w:rsidP="003A16E5">
      <w:pPr>
        <w:pStyle w:val="a"/>
        <w:numPr>
          <w:ilvl w:val="0"/>
          <w:numId w:val="0"/>
        </w:numPr>
        <w:tabs>
          <w:tab w:val="left" w:pos="1134"/>
        </w:tabs>
        <w:spacing w:before="60" w:after="60" w:line="238" w:lineRule="auto"/>
        <w:ind w:firstLine="540"/>
        <w:jc w:val="both"/>
        <w:rPr>
          <w:spacing w:val="-2"/>
          <w:sz w:val="22"/>
          <w:szCs w:val="22"/>
        </w:rPr>
      </w:pPr>
      <w:r w:rsidRPr="001D02AE">
        <w:rPr>
          <w:spacing w:val="-2"/>
          <w:sz w:val="22"/>
          <w:szCs w:val="22"/>
        </w:rPr>
        <w:t>2.1.4.</w:t>
      </w:r>
      <w:r w:rsidR="003A16E5" w:rsidRPr="001D02AE">
        <w:rPr>
          <w:spacing w:val="-2"/>
          <w:sz w:val="22"/>
          <w:szCs w:val="22"/>
        </w:rPr>
        <w:tab/>
      </w:r>
      <w:r w:rsidRPr="001D02AE">
        <w:rPr>
          <w:spacing w:val="-2"/>
          <w:sz w:val="22"/>
          <w:szCs w:val="22"/>
        </w:rPr>
        <w:t>При получении от Сетевой организации мотивированных замечаний к проекту электроснабжения внести изменения/дополнения в указанный проект и в течение 5 рабочих дней с момента изменения направить проект на повторное сог</w:t>
      </w:r>
      <w:r w:rsidR="008D19A7" w:rsidRPr="001D02AE">
        <w:rPr>
          <w:spacing w:val="-2"/>
          <w:sz w:val="22"/>
          <w:szCs w:val="22"/>
        </w:rPr>
        <w:t xml:space="preserve">ласование Сетевой организации. </w:t>
      </w:r>
      <w:r w:rsidRPr="001D02AE">
        <w:rPr>
          <w:spacing w:val="-2"/>
          <w:sz w:val="22"/>
          <w:szCs w:val="22"/>
        </w:rPr>
        <w:t>Согласованный проект электроснабжения подлежит утверждению</w:t>
      </w:r>
      <w:r w:rsidR="008D19A7" w:rsidRPr="001D02AE">
        <w:rPr>
          <w:spacing w:val="-2"/>
          <w:sz w:val="22"/>
          <w:szCs w:val="22"/>
        </w:rPr>
        <w:t xml:space="preserve"> уполномоченным представителем </w:t>
      </w:r>
      <w:r w:rsidRPr="001D02AE">
        <w:rPr>
          <w:spacing w:val="-2"/>
          <w:sz w:val="22"/>
          <w:szCs w:val="22"/>
        </w:rPr>
        <w:t>Сетевой организации.</w:t>
      </w:r>
    </w:p>
    <w:p w14:paraId="59146E76" w14:textId="77777777" w:rsidR="002C503E" w:rsidRPr="001D02AE" w:rsidRDefault="002C503E" w:rsidP="003A16E5">
      <w:pPr>
        <w:pStyle w:val="a"/>
        <w:numPr>
          <w:ilvl w:val="0"/>
          <w:numId w:val="0"/>
        </w:numPr>
        <w:tabs>
          <w:tab w:val="left" w:pos="1134"/>
        </w:tabs>
        <w:spacing w:before="60" w:after="60" w:line="238" w:lineRule="auto"/>
        <w:ind w:firstLine="540"/>
        <w:jc w:val="both"/>
        <w:rPr>
          <w:spacing w:val="-2"/>
          <w:sz w:val="22"/>
          <w:szCs w:val="22"/>
        </w:rPr>
      </w:pPr>
      <w:r w:rsidRPr="001D02AE">
        <w:rPr>
          <w:spacing w:val="-2"/>
          <w:sz w:val="22"/>
          <w:szCs w:val="22"/>
        </w:rPr>
        <w:t>2.1.5.</w:t>
      </w:r>
      <w:r w:rsidR="003A16E5" w:rsidRPr="001D02AE">
        <w:rPr>
          <w:spacing w:val="-2"/>
          <w:sz w:val="22"/>
          <w:szCs w:val="22"/>
        </w:rPr>
        <w:tab/>
      </w:r>
      <w:r w:rsidRPr="001D02AE">
        <w:rPr>
          <w:spacing w:val="-2"/>
          <w:sz w:val="22"/>
          <w:szCs w:val="22"/>
        </w:rPr>
        <w:t>В течение 5 рабочих дней с момента утверж</w:t>
      </w:r>
      <w:r w:rsidR="008D19A7" w:rsidRPr="001D02AE">
        <w:rPr>
          <w:spacing w:val="-2"/>
          <w:sz w:val="22"/>
          <w:szCs w:val="22"/>
        </w:rPr>
        <w:t xml:space="preserve">дения проекта электроснабжения </w:t>
      </w:r>
      <w:r w:rsidRPr="001D02AE">
        <w:rPr>
          <w:spacing w:val="-2"/>
          <w:sz w:val="22"/>
          <w:szCs w:val="22"/>
        </w:rPr>
        <w:t>(в течение 5 рабочих дней с момента получения ТУ – если в соответствии с законодательством РФ о градостроительной деятельности разработка проектной документации не является обязательной) представить на согласование Сетевой организации график производства работ на присоединяемом объекте</w:t>
      </w:r>
      <w:r w:rsidR="008D19A7" w:rsidRPr="001D02AE">
        <w:rPr>
          <w:spacing w:val="-2"/>
          <w:sz w:val="22"/>
          <w:szCs w:val="22"/>
        </w:rPr>
        <w:t>, (электроустановке) Заявителя</w:t>
      </w:r>
      <w:r w:rsidRPr="001D02AE">
        <w:rPr>
          <w:spacing w:val="-2"/>
          <w:sz w:val="22"/>
          <w:szCs w:val="22"/>
        </w:rPr>
        <w:t>, выполнение которых требу</w:t>
      </w:r>
      <w:r w:rsidR="008D19A7" w:rsidRPr="001D02AE">
        <w:rPr>
          <w:spacing w:val="-2"/>
          <w:sz w:val="22"/>
          <w:szCs w:val="22"/>
        </w:rPr>
        <w:t xml:space="preserve">ет введения ограничения режима </w:t>
      </w:r>
      <w:r w:rsidRPr="001D02AE">
        <w:rPr>
          <w:spacing w:val="-2"/>
          <w:sz w:val="22"/>
          <w:szCs w:val="22"/>
        </w:rPr>
        <w:t>потребления электроэнергии.</w:t>
      </w:r>
    </w:p>
    <w:p w14:paraId="7FDE90D6" w14:textId="77777777" w:rsidR="002C503E" w:rsidRPr="001D02AE" w:rsidRDefault="002C503E" w:rsidP="003A16E5">
      <w:pPr>
        <w:pStyle w:val="a"/>
        <w:numPr>
          <w:ilvl w:val="0"/>
          <w:numId w:val="0"/>
        </w:numPr>
        <w:tabs>
          <w:tab w:val="left" w:pos="1134"/>
        </w:tabs>
        <w:spacing w:before="60" w:after="60" w:line="238" w:lineRule="auto"/>
        <w:ind w:firstLine="540"/>
        <w:jc w:val="both"/>
        <w:rPr>
          <w:spacing w:val="-2"/>
          <w:sz w:val="22"/>
          <w:szCs w:val="22"/>
        </w:rPr>
      </w:pPr>
      <w:r w:rsidRPr="001D02AE">
        <w:rPr>
          <w:spacing w:val="-2"/>
          <w:sz w:val="22"/>
          <w:szCs w:val="22"/>
        </w:rPr>
        <w:t>2.1.6.</w:t>
      </w:r>
      <w:r w:rsidR="003A16E5" w:rsidRPr="001D02AE">
        <w:rPr>
          <w:spacing w:val="-2"/>
          <w:sz w:val="22"/>
          <w:szCs w:val="22"/>
        </w:rPr>
        <w:tab/>
      </w:r>
      <w:r w:rsidRPr="001D02AE">
        <w:rPr>
          <w:spacing w:val="-2"/>
          <w:sz w:val="22"/>
          <w:szCs w:val="22"/>
        </w:rPr>
        <w:t>Не позднее чем за 10 рабочих дней до момента проведения работ на присоединяемом объе</w:t>
      </w:r>
      <w:r w:rsidR="008D19A7" w:rsidRPr="001D02AE">
        <w:rPr>
          <w:spacing w:val="-2"/>
          <w:sz w:val="22"/>
          <w:szCs w:val="22"/>
        </w:rPr>
        <w:t>кте (электроустановке) Заявителя</w:t>
      </w:r>
      <w:r w:rsidRPr="001D02AE">
        <w:rPr>
          <w:spacing w:val="-2"/>
          <w:sz w:val="22"/>
          <w:szCs w:val="22"/>
        </w:rPr>
        <w:t>, выполнение которых требует введения ограничения режима потребления электроэнергии, направить Сетевой организации письменную заявку</w:t>
      </w:r>
      <w:r w:rsidRPr="001D02AE">
        <w:rPr>
          <w:sz w:val="22"/>
          <w:szCs w:val="22"/>
        </w:rPr>
        <w:t xml:space="preserve"> с указанием объектов, на которых будут производиться эти работы, конкретной даты, времени начала и окончания проведения работ, связанных с реализацией мероприятий по выполнению ТУ и влекущих необходимость ограничения подачи энергии.</w:t>
      </w:r>
    </w:p>
    <w:p w14:paraId="18675822" w14:textId="77777777" w:rsidR="002C503E" w:rsidRPr="001D02AE" w:rsidRDefault="002C503E" w:rsidP="003A16E5">
      <w:pPr>
        <w:pStyle w:val="a"/>
        <w:numPr>
          <w:ilvl w:val="0"/>
          <w:numId w:val="0"/>
        </w:numPr>
        <w:tabs>
          <w:tab w:val="left" w:pos="1134"/>
        </w:tabs>
        <w:spacing w:before="60" w:after="60" w:line="238" w:lineRule="auto"/>
        <w:ind w:firstLine="540"/>
        <w:jc w:val="both"/>
        <w:rPr>
          <w:spacing w:val="-2"/>
          <w:sz w:val="22"/>
          <w:szCs w:val="22"/>
        </w:rPr>
      </w:pPr>
      <w:r w:rsidRPr="001D02AE">
        <w:rPr>
          <w:spacing w:val="-2"/>
          <w:sz w:val="22"/>
          <w:szCs w:val="22"/>
        </w:rPr>
        <w:t>2.1.7.</w:t>
      </w:r>
      <w:r w:rsidR="003A16E5" w:rsidRPr="001D02AE">
        <w:rPr>
          <w:spacing w:val="-2"/>
          <w:sz w:val="22"/>
          <w:szCs w:val="22"/>
        </w:rPr>
        <w:tab/>
      </w:r>
      <w:r w:rsidRPr="001D02AE">
        <w:rPr>
          <w:spacing w:val="-2"/>
          <w:sz w:val="22"/>
          <w:szCs w:val="22"/>
        </w:rPr>
        <w:t>С момента согласования проекта электроснабжения (с момента получения ТУ – если в соответствии с законодательством РФ о градостроительной деятельности разработка проектной документации не является обязательной) самостоятельно или путем привлечения третьих лиц в течение срока действия ТУ выполнить в соответствии с проектом (если в соответствии с законодательством РФ о градостроительной деятельности разработка проектной документации является обязательной) работы по созданию/переоборуд</w:t>
      </w:r>
      <w:r w:rsidR="008D19A7" w:rsidRPr="001D02AE">
        <w:rPr>
          <w:spacing w:val="-2"/>
          <w:sz w:val="22"/>
          <w:szCs w:val="22"/>
        </w:rPr>
        <w:t>ованию энергоустановок Заявителя</w:t>
      </w:r>
      <w:r w:rsidRPr="001D02AE">
        <w:rPr>
          <w:spacing w:val="-2"/>
          <w:sz w:val="22"/>
          <w:szCs w:val="22"/>
        </w:rPr>
        <w:t>;</w:t>
      </w:r>
    </w:p>
    <w:p w14:paraId="4FACC387" w14:textId="77777777" w:rsidR="002C503E" w:rsidRPr="001D02AE" w:rsidRDefault="002C503E" w:rsidP="003A16E5">
      <w:pPr>
        <w:pStyle w:val="a"/>
        <w:numPr>
          <w:ilvl w:val="0"/>
          <w:numId w:val="0"/>
        </w:numPr>
        <w:tabs>
          <w:tab w:val="left" w:pos="1134"/>
        </w:tabs>
        <w:spacing w:before="60" w:after="60" w:line="238" w:lineRule="auto"/>
        <w:ind w:firstLine="540"/>
        <w:jc w:val="both"/>
        <w:rPr>
          <w:spacing w:val="-2"/>
          <w:sz w:val="22"/>
          <w:szCs w:val="22"/>
        </w:rPr>
      </w:pPr>
      <w:r w:rsidRPr="001D02AE">
        <w:rPr>
          <w:spacing w:val="-2"/>
          <w:sz w:val="22"/>
          <w:szCs w:val="22"/>
        </w:rPr>
        <w:t>2.1.8.</w:t>
      </w:r>
      <w:r w:rsidR="003A16E5" w:rsidRPr="001D02AE">
        <w:rPr>
          <w:spacing w:val="-2"/>
          <w:sz w:val="22"/>
          <w:szCs w:val="22"/>
        </w:rPr>
        <w:tab/>
      </w:r>
      <w:r w:rsidRPr="001D02AE">
        <w:rPr>
          <w:spacing w:val="-2"/>
          <w:sz w:val="22"/>
          <w:szCs w:val="22"/>
        </w:rPr>
        <w:t xml:space="preserve">Направить Сетевой организации для согласования график производства скрытых работ, при изменении сроков их проведения уведомить об этом Сетевую организацию. Привлечь Сетевую организацию </w:t>
      </w:r>
      <w:r w:rsidRPr="001D02AE">
        <w:rPr>
          <w:spacing w:val="-2"/>
          <w:sz w:val="22"/>
          <w:szCs w:val="22"/>
        </w:rPr>
        <w:lastRenderedPageBreak/>
        <w:t xml:space="preserve">для приемки скрытых работ путем направления последнему в срок </w:t>
      </w:r>
      <w:r w:rsidRPr="001D02AE">
        <w:rPr>
          <w:spacing w:val="-2"/>
          <w:sz w:val="22"/>
          <w:szCs w:val="22"/>
        </w:rPr>
        <w:br/>
        <w:t xml:space="preserve">не позднее 10 рабочих дней до даты их сдачи уведомления о дате, времени </w:t>
      </w:r>
      <w:r w:rsidRPr="001D02AE">
        <w:rPr>
          <w:spacing w:val="-2"/>
          <w:sz w:val="22"/>
          <w:szCs w:val="22"/>
        </w:rPr>
        <w:br/>
        <w:t>и месте проведения приемки способом, подтверждающим его получение Сетевой организацией (неприбытие надлежащим образом уведомленного представителя Сетевой организации не является препятств</w:t>
      </w:r>
      <w:r w:rsidR="00C43FB1" w:rsidRPr="001D02AE">
        <w:rPr>
          <w:spacing w:val="-2"/>
          <w:sz w:val="22"/>
          <w:szCs w:val="22"/>
        </w:rPr>
        <w:t>ием для осуществления Заявителем</w:t>
      </w:r>
      <w:r w:rsidRPr="001D02AE">
        <w:rPr>
          <w:spacing w:val="-2"/>
          <w:sz w:val="22"/>
          <w:szCs w:val="22"/>
        </w:rPr>
        <w:t xml:space="preserve"> скрытых работ и их приемки).</w:t>
      </w:r>
    </w:p>
    <w:p w14:paraId="31D5EE35" w14:textId="77777777" w:rsidR="002C503E" w:rsidRPr="001D02AE" w:rsidRDefault="002C503E" w:rsidP="003A16E5">
      <w:pPr>
        <w:pStyle w:val="a"/>
        <w:numPr>
          <w:ilvl w:val="0"/>
          <w:numId w:val="0"/>
        </w:numPr>
        <w:tabs>
          <w:tab w:val="left" w:pos="1134"/>
        </w:tabs>
        <w:spacing w:before="60" w:after="60" w:line="238" w:lineRule="auto"/>
        <w:ind w:firstLine="540"/>
        <w:jc w:val="both"/>
        <w:rPr>
          <w:spacing w:val="-2"/>
          <w:sz w:val="22"/>
          <w:szCs w:val="22"/>
        </w:rPr>
      </w:pPr>
      <w:r w:rsidRPr="001D02AE">
        <w:rPr>
          <w:spacing w:val="-2"/>
          <w:sz w:val="22"/>
          <w:szCs w:val="22"/>
        </w:rPr>
        <w:t>2.1.9.</w:t>
      </w:r>
      <w:r w:rsidR="003A16E5" w:rsidRPr="001D02AE">
        <w:rPr>
          <w:spacing w:val="-2"/>
          <w:sz w:val="22"/>
          <w:szCs w:val="22"/>
        </w:rPr>
        <w:tab/>
      </w:r>
      <w:r w:rsidRPr="001D02AE">
        <w:rPr>
          <w:spacing w:val="-2"/>
          <w:sz w:val="22"/>
          <w:szCs w:val="22"/>
        </w:rPr>
        <w:t>Сдать Сетевой организации результат мероприятий по выполнению ТУ, для чего направить на согласование Сетевой организации в срок не позднее 3 рабочих дней до даты сдачи уведомление о дате, времени и месте проведения приемки способом, подтверждающим его получение Сетевой организацией.</w:t>
      </w:r>
    </w:p>
    <w:p w14:paraId="77202AC3" w14:textId="1F9DC2DB" w:rsidR="002C503E" w:rsidRPr="001D02AE" w:rsidRDefault="002C503E" w:rsidP="003A16E5">
      <w:pPr>
        <w:pStyle w:val="a"/>
        <w:numPr>
          <w:ilvl w:val="0"/>
          <w:numId w:val="0"/>
        </w:numPr>
        <w:tabs>
          <w:tab w:val="left" w:pos="1134"/>
        </w:tabs>
        <w:spacing w:before="60" w:after="60" w:line="238" w:lineRule="auto"/>
        <w:ind w:firstLine="540"/>
        <w:jc w:val="both"/>
        <w:rPr>
          <w:spacing w:val="-2"/>
          <w:sz w:val="22"/>
          <w:szCs w:val="22"/>
        </w:rPr>
      </w:pPr>
      <w:r w:rsidRPr="001D02AE">
        <w:rPr>
          <w:spacing w:val="-2"/>
          <w:sz w:val="22"/>
          <w:szCs w:val="22"/>
        </w:rPr>
        <w:t>2.1.10.</w:t>
      </w:r>
      <w:r w:rsidR="003A16E5" w:rsidRPr="001D02AE">
        <w:rPr>
          <w:spacing w:val="-2"/>
          <w:sz w:val="22"/>
          <w:szCs w:val="22"/>
        </w:rPr>
        <w:tab/>
      </w:r>
      <w:r w:rsidRPr="001D02AE">
        <w:rPr>
          <w:spacing w:val="-2"/>
          <w:sz w:val="22"/>
          <w:szCs w:val="22"/>
        </w:rPr>
        <w:t>Устранить указанные Сетевой организацией в ходе приемки претензии к качеству выполнения ТУ. Доказательством приемки Сетевой организацией результатов выполнения За</w:t>
      </w:r>
      <w:r w:rsidR="00E2278C" w:rsidRPr="001D02AE">
        <w:rPr>
          <w:spacing w:val="-2"/>
          <w:sz w:val="22"/>
          <w:szCs w:val="22"/>
        </w:rPr>
        <w:t>явителем</w:t>
      </w:r>
      <w:r w:rsidRPr="001D02AE">
        <w:rPr>
          <w:spacing w:val="-2"/>
          <w:sz w:val="22"/>
          <w:szCs w:val="22"/>
        </w:rPr>
        <w:t xml:space="preserve"> ТУ является подписанный уполномоченным представителем Сетевой организацией </w:t>
      </w:r>
      <w:r w:rsidR="00C43FB1" w:rsidRPr="001D02AE">
        <w:rPr>
          <w:spacing w:val="-2"/>
          <w:sz w:val="22"/>
          <w:szCs w:val="22"/>
        </w:rPr>
        <w:t>акт</w:t>
      </w:r>
      <w:r w:rsidRPr="001D02AE">
        <w:rPr>
          <w:spacing w:val="-2"/>
          <w:sz w:val="22"/>
          <w:szCs w:val="22"/>
        </w:rPr>
        <w:t xml:space="preserve"> о выполнении ТУ.</w:t>
      </w:r>
    </w:p>
    <w:p w14:paraId="28156DEE" w14:textId="0794C980" w:rsidR="002C503E" w:rsidRPr="001D02AE" w:rsidRDefault="002C503E" w:rsidP="003A16E5">
      <w:pPr>
        <w:pStyle w:val="a"/>
        <w:numPr>
          <w:ilvl w:val="0"/>
          <w:numId w:val="0"/>
        </w:numPr>
        <w:tabs>
          <w:tab w:val="left" w:pos="1134"/>
        </w:tabs>
        <w:spacing w:before="60" w:after="60" w:line="238" w:lineRule="auto"/>
        <w:ind w:firstLine="540"/>
        <w:jc w:val="both"/>
        <w:rPr>
          <w:spacing w:val="-2"/>
          <w:sz w:val="22"/>
          <w:szCs w:val="22"/>
        </w:rPr>
      </w:pPr>
      <w:r w:rsidRPr="001D02AE">
        <w:rPr>
          <w:spacing w:val="-2"/>
          <w:sz w:val="22"/>
          <w:szCs w:val="22"/>
        </w:rPr>
        <w:t>2.1.11.</w:t>
      </w:r>
      <w:r w:rsidR="003A16E5" w:rsidRPr="001D02AE">
        <w:rPr>
          <w:spacing w:val="-2"/>
          <w:sz w:val="22"/>
          <w:szCs w:val="22"/>
        </w:rPr>
        <w:tab/>
      </w:r>
      <w:r w:rsidRPr="001D02AE">
        <w:rPr>
          <w:spacing w:val="-2"/>
          <w:sz w:val="22"/>
          <w:szCs w:val="22"/>
        </w:rPr>
        <w:t xml:space="preserve">Не позднее чем за 5 рабочих дней до указанной Сетевой организацией даты выполнения </w:t>
      </w:r>
      <w:r w:rsidRPr="001D02AE">
        <w:rPr>
          <w:sz w:val="22"/>
          <w:szCs w:val="22"/>
        </w:rPr>
        <w:t xml:space="preserve">фактических действий </w:t>
      </w:r>
      <w:r w:rsidRPr="001D02AE">
        <w:rPr>
          <w:spacing w:val="-2"/>
          <w:sz w:val="22"/>
          <w:szCs w:val="22"/>
        </w:rPr>
        <w:t>по присоединению энергоустановок За</w:t>
      </w:r>
      <w:r w:rsidR="00E2278C" w:rsidRPr="001D02AE">
        <w:rPr>
          <w:spacing w:val="-2"/>
          <w:sz w:val="22"/>
          <w:szCs w:val="22"/>
        </w:rPr>
        <w:t>явителя</w:t>
      </w:r>
      <w:r w:rsidRPr="001D02AE">
        <w:rPr>
          <w:spacing w:val="-2"/>
          <w:sz w:val="22"/>
          <w:szCs w:val="22"/>
        </w:rPr>
        <w:t xml:space="preserve"> к электрическим сетям Сетевой организации передать Сетевой организации:</w:t>
      </w:r>
    </w:p>
    <w:p w14:paraId="59271D4C" w14:textId="77777777" w:rsidR="002C503E" w:rsidRPr="001D02AE" w:rsidRDefault="002C503E" w:rsidP="003A16E5">
      <w:pPr>
        <w:pStyle w:val="a"/>
        <w:numPr>
          <w:ilvl w:val="0"/>
          <w:numId w:val="0"/>
        </w:numPr>
        <w:tabs>
          <w:tab w:val="left" w:pos="1134"/>
        </w:tabs>
        <w:spacing w:before="60" w:after="60" w:line="238" w:lineRule="auto"/>
        <w:ind w:firstLine="540"/>
        <w:jc w:val="both"/>
        <w:rPr>
          <w:spacing w:val="-2"/>
          <w:sz w:val="22"/>
          <w:szCs w:val="22"/>
        </w:rPr>
      </w:pPr>
      <w:r w:rsidRPr="001D02AE">
        <w:rPr>
          <w:spacing w:val="-2"/>
          <w:sz w:val="22"/>
          <w:szCs w:val="22"/>
        </w:rPr>
        <w:t>2.1.11.1.</w:t>
      </w:r>
      <w:r w:rsidR="003A16E5" w:rsidRPr="001D02AE">
        <w:rPr>
          <w:spacing w:val="-2"/>
          <w:sz w:val="22"/>
          <w:szCs w:val="22"/>
        </w:rPr>
        <w:tab/>
      </w:r>
      <w:r w:rsidRPr="001D02AE">
        <w:rPr>
          <w:spacing w:val="-2"/>
          <w:sz w:val="22"/>
          <w:szCs w:val="22"/>
        </w:rPr>
        <w:t>комплект исполнительной документации на внешние сети электрос</w:t>
      </w:r>
      <w:r w:rsidR="00C43FB1" w:rsidRPr="001D02AE">
        <w:rPr>
          <w:spacing w:val="-2"/>
          <w:sz w:val="22"/>
          <w:szCs w:val="22"/>
        </w:rPr>
        <w:t>набжения, построенные Заявителем</w:t>
      </w:r>
      <w:r w:rsidRPr="001D02AE">
        <w:rPr>
          <w:spacing w:val="-2"/>
          <w:sz w:val="22"/>
          <w:szCs w:val="22"/>
        </w:rPr>
        <w:t>, при наличии таковых;</w:t>
      </w:r>
    </w:p>
    <w:p w14:paraId="4C9BE4A5" w14:textId="5BAE66FE" w:rsidR="002C503E" w:rsidRPr="001D02AE" w:rsidRDefault="002C503E" w:rsidP="003A16E5">
      <w:pPr>
        <w:pStyle w:val="a"/>
        <w:numPr>
          <w:ilvl w:val="0"/>
          <w:numId w:val="0"/>
        </w:numPr>
        <w:tabs>
          <w:tab w:val="left" w:pos="1134"/>
        </w:tabs>
        <w:spacing w:before="60" w:after="60" w:line="238" w:lineRule="auto"/>
        <w:ind w:firstLine="540"/>
        <w:jc w:val="both"/>
        <w:rPr>
          <w:spacing w:val="-2"/>
          <w:sz w:val="22"/>
          <w:szCs w:val="22"/>
        </w:rPr>
      </w:pPr>
      <w:r w:rsidRPr="001D02AE">
        <w:rPr>
          <w:spacing w:val="-2"/>
          <w:sz w:val="22"/>
          <w:szCs w:val="22"/>
        </w:rPr>
        <w:t>2.1.11.2.</w:t>
      </w:r>
      <w:r w:rsidR="003A16E5" w:rsidRPr="001D02AE">
        <w:rPr>
          <w:spacing w:val="-2"/>
          <w:sz w:val="22"/>
          <w:szCs w:val="22"/>
        </w:rPr>
        <w:tab/>
      </w:r>
      <w:r w:rsidRPr="001D02AE">
        <w:rPr>
          <w:spacing w:val="-2"/>
          <w:sz w:val="22"/>
          <w:szCs w:val="22"/>
        </w:rPr>
        <w:t>положи</w:t>
      </w:r>
      <w:r w:rsidR="00C43FB1" w:rsidRPr="001D02AE">
        <w:rPr>
          <w:spacing w:val="-2"/>
          <w:sz w:val="22"/>
          <w:szCs w:val="22"/>
        </w:rPr>
        <w:t>тельное заключение органа федерального государственного энергетического надзора</w:t>
      </w:r>
      <w:r w:rsidRPr="001D02AE">
        <w:rPr>
          <w:spacing w:val="-2"/>
          <w:sz w:val="22"/>
          <w:szCs w:val="22"/>
        </w:rPr>
        <w:t xml:space="preserve"> об осмотре энергоустановок За</w:t>
      </w:r>
      <w:r w:rsidR="00E2278C" w:rsidRPr="001D02AE">
        <w:rPr>
          <w:spacing w:val="-2"/>
          <w:sz w:val="22"/>
          <w:szCs w:val="22"/>
        </w:rPr>
        <w:t>явителя</w:t>
      </w:r>
      <w:r w:rsidR="00C43FB1" w:rsidRPr="001D02AE">
        <w:rPr>
          <w:spacing w:val="-2"/>
          <w:sz w:val="22"/>
          <w:szCs w:val="22"/>
        </w:rPr>
        <w:t xml:space="preserve"> (в случаях, предусмот</w:t>
      </w:r>
      <w:r w:rsidR="00E2278C" w:rsidRPr="001D02AE">
        <w:rPr>
          <w:spacing w:val="-2"/>
          <w:sz w:val="22"/>
          <w:szCs w:val="22"/>
        </w:rPr>
        <w:t>ренных действующим законодатель</w:t>
      </w:r>
      <w:r w:rsidR="00C43FB1" w:rsidRPr="001D02AE">
        <w:rPr>
          <w:spacing w:val="-2"/>
          <w:sz w:val="22"/>
          <w:szCs w:val="22"/>
        </w:rPr>
        <w:t>ством)</w:t>
      </w:r>
      <w:r w:rsidRPr="001D02AE">
        <w:rPr>
          <w:spacing w:val="-2"/>
          <w:sz w:val="22"/>
          <w:szCs w:val="22"/>
        </w:rPr>
        <w:t>;</w:t>
      </w:r>
    </w:p>
    <w:p w14:paraId="139F6755" w14:textId="3BBFC0CF" w:rsidR="002C503E" w:rsidRPr="001D02AE" w:rsidRDefault="002C503E" w:rsidP="003A16E5">
      <w:pPr>
        <w:pStyle w:val="a"/>
        <w:numPr>
          <w:ilvl w:val="0"/>
          <w:numId w:val="0"/>
        </w:numPr>
        <w:tabs>
          <w:tab w:val="left" w:pos="1134"/>
        </w:tabs>
        <w:spacing w:before="60" w:after="60" w:line="237" w:lineRule="auto"/>
        <w:ind w:firstLine="540"/>
        <w:jc w:val="both"/>
        <w:rPr>
          <w:spacing w:val="-2"/>
          <w:sz w:val="22"/>
          <w:szCs w:val="22"/>
        </w:rPr>
      </w:pPr>
      <w:r w:rsidRPr="001D02AE">
        <w:rPr>
          <w:spacing w:val="-2"/>
          <w:sz w:val="22"/>
          <w:szCs w:val="22"/>
        </w:rPr>
        <w:t>2.1.11.3.</w:t>
      </w:r>
      <w:r w:rsidR="003A16E5" w:rsidRPr="001D02AE">
        <w:rPr>
          <w:spacing w:val="-2"/>
          <w:sz w:val="22"/>
          <w:szCs w:val="22"/>
        </w:rPr>
        <w:tab/>
      </w:r>
      <w:r w:rsidRPr="001D02AE">
        <w:rPr>
          <w:spacing w:val="-2"/>
          <w:sz w:val="22"/>
          <w:szCs w:val="22"/>
        </w:rPr>
        <w:t>копию заключенного с поставщиком договора энергоснабжения с условием о дате начала электроснабжения с момента технологического присоединения энергоустановок За</w:t>
      </w:r>
      <w:r w:rsidR="00E2278C" w:rsidRPr="001D02AE">
        <w:rPr>
          <w:spacing w:val="-2"/>
          <w:sz w:val="22"/>
          <w:szCs w:val="22"/>
        </w:rPr>
        <w:t>явителя</w:t>
      </w:r>
      <w:r w:rsidRPr="001D02AE">
        <w:rPr>
          <w:spacing w:val="-2"/>
          <w:sz w:val="22"/>
          <w:szCs w:val="22"/>
        </w:rPr>
        <w:t xml:space="preserve"> к объектам электрохозяйства Сетевой организации (при наличии такового).</w:t>
      </w:r>
    </w:p>
    <w:p w14:paraId="654BF61A" w14:textId="77777777" w:rsidR="002C503E" w:rsidRPr="001D02AE" w:rsidRDefault="002C503E" w:rsidP="003A16E5">
      <w:pPr>
        <w:pStyle w:val="a"/>
        <w:numPr>
          <w:ilvl w:val="0"/>
          <w:numId w:val="0"/>
        </w:numPr>
        <w:tabs>
          <w:tab w:val="left" w:pos="1134"/>
        </w:tabs>
        <w:spacing w:before="60" w:after="60" w:line="238" w:lineRule="auto"/>
        <w:ind w:firstLine="540"/>
        <w:jc w:val="both"/>
        <w:rPr>
          <w:spacing w:val="-2"/>
          <w:sz w:val="22"/>
          <w:szCs w:val="22"/>
        </w:rPr>
      </w:pPr>
      <w:r w:rsidRPr="001D02AE">
        <w:rPr>
          <w:spacing w:val="-2"/>
          <w:sz w:val="22"/>
          <w:szCs w:val="22"/>
        </w:rPr>
        <w:t>2.1.12.</w:t>
      </w:r>
      <w:r w:rsidR="003A16E5" w:rsidRPr="001D02AE">
        <w:rPr>
          <w:spacing w:val="-2"/>
          <w:sz w:val="22"/>
          <w:szCs w:val="22"/>
        </w:rPr>
        <w:tab/>
      </w:r>
      <w:r w:rsidRPr="001D02AE">
        <w:rPr>
          <w:spacing w:val="-2"/>
          <w:sz w:val="22"/>
          <w:szCs w:val="22"/>
        </w:rPr>
        <w:t>Обеспечить доступ Сетевой организ</w:t>
      </w:r>
      <w:r w:rsidR="00C43FB1" w:rsidRPr="001D02AE">
        <w:rPr>
          <w:spacing w:val="-2"/>
          <w:sz w:val="22"/>
          <w:szCs w:val="22"/>
        </w:rPr>
        <w:t>ации в энергоустановки Заявителя</w:t>
      </w:r>
      <w:r w:rsidRPr="001D02AE">
        <w:rPr>
          <w:spacing w:val="-2"/>
          <w:sz w:val="22"/>
          <w:szCs w:val="22"/>
        </w:rPr>
        <w:t xml:space="preserve"> </w:t>
      </w:r>
      <w:r w:rsidRPr="001D02AE">
        <w:rPr>
          <w:spacing w:val="-2"/>
          <w:sz w:val="22"/>
          <w:szCs w:val="22"/>
        </w:rPr>
        <w:br/>
        <w:t>и участие уполномоченного представителя За</w:t>
      </w:r>
      <w:r w:rsidR="00C43FB1" w:rsidRPr="001D02AE">
        <w:rPr>
          <w:spacing w:val="-2"/>
          <w:sz w:val="22"/>
          <w:szCs w:val="22"/>
        </w:rPr>
        <w:t>явителя</w:t>
      </w:r>
      <w:r w:rsidRPr="001D02AE">
        <w:rPr>
          <w:spacing w:val="-2"/>
          <w:sz w:val="22"/>
          <w:szCs w:val="22"/>
        </w:rPr>
        <w:t xml:space="preserve"> при осмотре (обследовании) присоединяемых объектов должностным лицом </w:t>
      </w:r>
      <w:r w:rsidR="00C43FB1" w:rsidRPr="001D02AE">
        <w:rPr>
          <w:spacing w:val="-2"/>
          <w:sz w:val="22"/>
          <w:szCs w:val="22"/>
        </w:rPr>
        <w:t>федерального органа государственного энергетического надзора</w:t>
      </w:r>
      <w:r w:rsidRPr="001D02AE">
        <w:rPr>
          <w:spacing w:val="-2"/>
          <w:sz w:val="22"/>
          <w:szCs w:val="22"/>
        </w:rPr>
        <w:t>.</w:t>
      </w:r>
    </w:p>
    <w:p w14:paraId="2E2D3590" w14:textId="77777777" w:rsidR="002C503E" w:rsidRPr="001D02AE" w:rsidRDefault="002C503E" w:rsidP="003A16E5">
      <w:pPr>
        <w:pStyle w:val="a"/>
        <w:numPr>
          <w:ilvl w:val="0"/>
          <w:numId w:val="0"/>
        </w:numPr>
        <w:tabs>
          <w:tab w:val="left" w:pos="1134"/>
        </w:tabs>
        <w:spacing w:before="60" w:after="60" w:line="238" w:lineRule="auto"/>
        <w:ind w:firstLine="540"/>
        <w:jc w:val="both"/>
        <w:rPr>
          <w:spacing w:val="-2"/>
          <w:sz w:val="22"/>
          <w:szCs w:val="22"/>
        </w:rPr>
      </w:pPr>
      <w:r w:rsidRPr="001D02AE">
        <w:rPr>
          <w:spacing w:val="-2"/>
          <w:sz w:val="22"/>
          <w:szCs w:val="22"/>
        </w:rPr>
        <w:t>2.1.13.</w:t>
      </w:r>
      <w:r w:rsidR="003A16E5" w:rsidRPr="001D02AE">
        <w:rPr>
          <w:spacing w:val="-2"/>
          <w:sz w:val="22"/>
          <w:szCs w:val="22"/>
        </w:rPr>
        <w:tab/>
      </w:r>
      <w:r w:rsidRPr="001D02AE">
        <w:rPr>
          <w:spacing w:val="-2"/>
          <w:sz w:val="22"/>
          <w:szCs w:val="22"/>
        </w:rPr>
        <w:t>Обеспечить доступ Сетевой организации в</w:t>
      </w:r>
      <w:r w:rsidR="00C43FB1" w:rsidRPr="001D02AE">
        <w:rPr>
          <w:spacing w:val="-2"/>
          <w:sz w:val="22"/>
          <w:szCs w:val="22"/>
        </w:rPr>
        <w:t xml:space="preserve"> энергоустановки Заявителя</w:t>
      </w:r>
      <w:r w:rsidRPr="001D02AE">
        <w:rPr>
          <w:spacing w:val="-2"/>
          <w:sz w:val="22"/>
          <w:szCs w:val="22"/>
        </w:rPr>
        <w:t xml:space="preserve"> </w:t>
      </w:r>
      <w:r w:rsidRPr="001D02AE">
        <w:rPr>
          <w:spacing w:val="-2"/>
          <w:sz w:val="22"/>
          <w:szCs w:val="22"/>
        </w:rPr>
        <w:br/>
        <w:t>и участие уполном</w:t>
      </w:r>
      <w:r w:rsidR="00C43FB1" w:rsidRPr="001D02AE">
        <w:rPr>
          <w:spacing w:val="-2"/>
          <w:sz w:val="22"/>
          <w:szCs w:val="22"/>
        </w:rPr>
        <w:t>оченного представителя Заявителя</w:t>
      </w:r>
      <w:r w:rsidRPr="001D02AE">
        <w:rPr>
          <w:spacing w:val="-2"/>
          <w:sz w:val="22"/>
          <w:szCs w:val="22"/>
        </w:rPr>
        <w:t xml:space="preserve"> при выполнении Сетевой организацией действий по фактическому присоед</w:t>
      </w:r>
      <w:r w:rsidR="00C43FB1" w:rsidRPr="001D02AE">
        <w:rPr>
          <w:spacing w:val="-2"/>
          <w:sz w:val="22"/>
          <w:szCs w:val="22"/>
        </w:rPr>
        <w:t>инению энергоустановок Заявителя</w:t>
      </w:r>
      <w:r w:rsidRPr="001D02AE">
        <w:rPr>
          <w:spacing w:val="-2"/>
          <w:sz w:val="22"/>
          <w:szCs w:val="22"/>
        </w:rPr>
        <w:t xml:space="preserve"> к электрическим сетям Сетевой организации. Непредставление доступа или отсутствие уполном</w:t>
      </w:r>
      <w:r w:rsidR="00C43FB1" w:rsidRPr="001D02AE">
        <w:rPr>
          <w:spacing w:val="-2"/>
          <w:sz w:val="22"/>
          <w:szCs w:val="22"/>
        </w:rPr>
        <w:t>оченного представителя Заявителя</w:t>
      </w:r>
      <w:r w:rsidRPr="001D02AE">
        <w:rPr>
          <w:spacing w:val="-2"/>
          <w:sz w:val="22"/>
          <w:szCs w:val="22"/>
        </w:rPr>
        <w:t>, в случае если За</w:t>
      </w:r>
      <w:r w:rsidR="00C43FB1" w:rsidRPr="001D02AE">
        <w:rPr>
          <w:spacing w:val="-2"/>
          <w:sz w:val="22"/>
          <w:szCs w:val="22"/>
        </w:rPr>
        <w:t>явитель</w:t>
      </w:r>
      <w:r w:rsidRPr="001D02AE">
        <w:rPr>
          <w:spacing w:val="-2"/>
          <w:sz w:val="22"/>
          <w:szCs w:val="22"/>
        </w:rPr>
        <w:t xml:space="preserve"> был уведомлен надлежащим образом, является основанием для Сетевой организации перенести сроки выполнения действий по фактическому присоединению.</w:t>
      </w:r>
      <w:r w:rsidRPr="001D02AE">
        <w:rPr>
          <w:sz w:val="22"/>
          <w:szCs w:val="22"/>
        </w:rPr>
        <w:t xml:space="preserve"> При этом работник Сетевой организации составляет акт о неявке/недопуске. Указанный акт о неявке/недопуске является действительным даже в случае отказа За</w:t>
      </w:r>
      <w:r w:rsidR="00511EC2" w:rsidRPr="001D02AE">
        <w:rPr>
          <w:sz w:val="22"/>
          <w:szCs w:val="22"/>
        </w:rPr>
        <w:t>явителя</w:t>
      </w:r>
      <w:r w:rsidRPr="001D02AE">
        <w:rPr>
          <w:sz w:val="22"/>
          <w:szCs w:val="22"/>
        </w:rPr>
        <w:t xml:space="preserve"> от его подписания.</w:t>
      </w:r>
    </w:p>
    <w:p w14:paraId="176CA14B" w14:textId="77777777" w:rsidR="002C503E" w:rsidRPr="001D02AE" w:rsidRDefault="002C503E" w:rsidP="003A16E5">
      <w:pPr>
        <w:pStyle w:val="a"/>
        <w:numPr>
          <w:ilvl w:val="0"/>
          <w:numId w:val="0"/>
        </w:numPr>
        <w:tabs>
          <w:tab w:val="left" w:pos="1134"/>
        </w:tabs>
        <w:spacing w:before="60" w:after="60" w:line="238" w:lineRule="auto"/>
        <w:ind w:firstLine="540"/>
        <w:jc w:val="both"/>
        <w:rPr>
          <w:spacing w:val="-2"/>
          <w:sz w:val="22"/>
          <w:szCs w:val="22"/>
        </w:rPr>
      </w:pPr>
      <w:r w:rsidRPr="001D02AE">
        <w:rPr>
          <w:spacing w:val="-2"/>
          <w:sz w:val="22"/>
          <w:szCs w:val="22"/>
        </w:rPr>
        <w:t>2.1.14.</w:t>
      </w:r>
      <w:r w:rsidR="003A16E5" w:rsidRPr="001D02AE">
        <w:rPr>
          <w:spacing w:val="-2"/>
          <w:sz w:val="22"/>
          <w:szCs w:val="22"/>
        </w:rPr>
        <w:tab/>
      </w:r>
      <w:r w:rsidRPr="001D02AE">
        <w:rPr>
          <w:spacing w:val="-2"/>
          <w:sz w:val="22"/>
          <w:szCs w:val="22"/>
        </w:rPr>
        <w:t>В случае непредставления доступа Сетевой организа</w:t>
      </w:r>
      <w:r w:rsidR="00511EC2" w:rsidRPr="001D02AE">
        <w:rPr>
          <w:spacing w:val="-2"/>
          <w:sz w:val="22"/>
          <w:szCs w:val="22"/>
        </w:rPr>
        <w:t>ции к энергоустановкам Заявителя</w:t>
      </w:r>
      <w:r w:rsidRPr="001D02AE">
        <w:rPr>
          <w:spacing w:val="-2"/>
          <w:sz w:val="22"/>
          <w:szCs w:val="22"/>
        </w:rPr>
        <w:t xml:space="preserve"> для осуществления действий по фактическому присоединению или отсутствия уполном</w:t>
      </w:r>
      <w:r w:rsidR="00511EC2" w:rsidRPr="001D02AE">
        <w:rPr>
          <w:spacing w:val="-2"/>
          <w:sz w:val="22"/>
          <w:szCs w:val="22"/>
        </w:rPr>
        <w:t>оченного представителя Заявителя, Заявитель</w:t>
      </w:r>
      <w:r w:rsidRPr="001D02AE">
        <w:rPr>
          <w:spacing w:val="-2"/>
          <w:sz w:val="22"/>
          <w:szCs w:val="22"/>
        </w:rPr>
        <w:t xml:space="preserve"> обязан направить повторную заявку Сетевой организации на проведение мероприятий по фактическому присоединению энергоустановок За</w:t>
      </w:r>
      <w:r w:rsidR="00511EC2" w:rsidRPr="001D02AE">
        <w:rPr>
          <w:spacing w:val="-2"/>
          <w:sz w:val="22"/>
          <w:szCs w:val="22"/>
        </w:rPr>
        <w:t>явителя</w:t>
      </w:r>
      <w:r w:rsidRPr="001D02AE">
        <w:rPr>
          <w:spacing w:val="-2"/>
          <w:sz w:val="22"/>
          <w:szCs w:val="22"/>
        </w:rPr>
        <w:t xml:space="preserve"> к электрическим сетям сетевой организации способом, подтверждающим ее получение Сетевой организацией.</w:t>
      </w:r>
    </w:p>
    <w:p w14:paraId="3D7474C4" w14:textId="75519C39" w:rsidR="002C503E" w:rsidRPr="001D02AE" w:rsidRDefault="002C503E" w:rsidP="003A16E5">
      <w:pPr>
        <w:pStyle w:val="a"/>
        <w:numPr>
          <w:ilvl w:val="0"/>
          <w:numId w:val="0"/>
        </w:numPr>
        <w:tabs>
          <w:tab w:val="left" w:pos="1134"/>
        </w:tabs>
        <w:spacing w:before="60" w:after="60"/>
        <w:ind w:firstLine="540"/>
        <w:jc w:val="both"/>
        <w:rPr>
          <w:spacing w:val="-2"/>
          <w:sz w:val="22"/>
          <w:szCs w:val="22"/>
        </w:rPr>
      </w:pPr>
      <w:r w:rsidRPr="001D02AE">
        <w:rPr>
          <w:spacing w:val="-2"/>
          <w:sz w:val="22"/>
          <w:szCs w:val="22"/>
        </w:rPr>
        <w:t>2.1.15.</w:t>
      </w:r>
      <w:r w:rsidR="003A16E5" w:rsidRPr="001D02AE">
        <w:rPr>
          <w:spacing w:val="-2"/>
          <w:sz w:val="22"/>
          <w:szCs w:val="22"/>
        </w:rPr>
        <w:tab/>
      </w:r>
      <w:r w:rsidRPr="001D02AE">
        <w:rPr>
          <w:spacing w:val="-2"/>
          <w:sz w:val="22"/>
          <w:szCs w:val="22"/>
        </w:rPr>
        <w:t>Принять от Сетевой организации и в течение 2-х рабочих дней с момента получения подписать и передать Сетевой организации Акт о</w:t>
      </w:r>
      <w:r w:rsidR="00511EC2" w:rsidRPr="001D02AE">
        <w:rPr>
          <w:spacing w:val="-2"/>
          <w:sz w:val="22"/>
          <w:szCs w:val="22"/>
        </w:rPr>
        <w:t xml:space="preserve">б осуществлении технологического присоединения </w:t>
      </w:r>
      <w:r w:rsidR="00511EC2" w:rsidRPr="001D02AE">
        <w:rPr>
          <w:sz w:val="22"/>
          <w:szCs w:val="22"/>
        </w:rPr>
        <w:t>В случае неподписания Заявителем</w:t>
      </w:r>
      <w:r w:rsidRPr="001D02AE">
        <w:rPr>
          <w:sz w:val="22"/>
          <w:szCs w:val="22"/>
        </w:rPr>
        <w:t xml:space="preserve"> акта о</w:t>
      </w:r>
      <w:r w:rsidR="00511EC2" w:rsidRPr="001D02AE">
        <w:rPr>
          <w:sz w:val="22"/>
          <w:szCs w:val="22"/>
        </w:rPr>
        <w:t>б осуществлении технологического присоединения</w:t>
      </w:r>
      <w:r w:rsidRPr="001D02AE">
        <w:rPr>
          <w:sz w:val="22"/>
          <w:szCs w:val="22"/>
        </w:rPr>
        <w:t xml:space="preserve"> технологическое присоединение не считается завершенным</w:t>
      </w:r>
      <w:r w:rsidR="00511EC2" w:rsidRPr="001D02AE">
        <w:rPr>
          <w:sz w:val="22"/>
          <w:szCs w:val="22"/>
        </w:rPr>
        <w:t>,</w:t>
      </w:r>
      <w:r w:rsidRPr="001D02AE">
        <w:rPr>
          <w:sz w:val="22"/>
          <w:szCs w:val="22"/>
        </w:rPr>
        <w:t xml:space="preserve"> и передача энергии За</w:t>
      </w:r>
      <w:r w:rsidR="00E2278C" w:rsidRPr="001D02AE">
        <w:rPr>
          <w:sz w:val="22"/>
          <w:szCs w:val="22"/>
        </w:rPr>
        <w:t>явителю</w:t>
      </w:r>
      <w:r w:rsidRPr="001D02AE">
        <w:rPr>
          <w:sz w:val="22"/>
          <w:szCs w:val="22"/>
        </w:rPr>
        <w:t xml:space="preserve"> не осуществляется по вине За</w:t>
      </w:r>
      <w:r w:rsidR="00E2278C" w:rsidRPr="001D02AE">
        <w:rPr>
          <w:sz w:val="22"/>
          <w:szCs w:val="22"/>
        </w:rPr>
        <w:t>явителя</w:t>
      </w:r>
      <w:r w:rsidRPr="001D02AE">
        <w:rPr>
          <w:sz w:val="22"/>
          <w:szCs w:val="22"/>
        </w:rPr>
        <w:t>. В этом случае обязанности Сетевой организации по Договору считаются выполненными и подлежат оплате со стороны За</w:t>
      </w:r>
      <w:r w:rsidR="00E2278C" w:rsidRPr="001D02AE">
        <w:rPr>
          <w:sz w:val="22"/>
          <w:szCs w:val="22"/>
        </w:rPr>
        <w:t>явителя</w:t>
      </w:r>
      <w:r w:rsidRPr="001D02AE">
        <w:rPr>
          <w:sz w:val="22"/>
          <w:szCs w:val="22"/>
        </w:rPr>
        <w:t xml:space="preserve"> в полном объеме в соответствии с условиями настоящего Договора.</w:t>
      </w:r>
    </w:p>
    <w:p w14:paraId="37B057B9" w14:textId="77777777" w:rsidR="002C503E" w:rsidRPr="001D02AE" w:rsidRDefault="00511EC2" w:rsidP="003A16E5">
      <w:pPr>
        <w:pStyle w:val="a"/>
        <w:numPr>
          <w:ilvl w:val="0"/>
          <w:numId w:val="0"/>
        </w:numPr>
        <w:tabs>
          <w:tab w:val="left" w:pos="1134"/>
        </w:tabs>
        <w:spacing w:before="60" w:after="60"/>
        <w:ind w:firstLine="540"/>
        <w:jc w:val="both"/>
        <w:rPr>
          <w:sz w:val="22"/>
          <w:szCs w:val="22"/>
        </w:rPr>
      </w:pPr>
      <w:r w:rsidRPr="001D02AE">
        <w:rPr>
          <w:spacing w:val="-4"/>
          <w:sz w:val="22"/>
          <w:szCs w:val="22"/>
        </w:rPr>
        <w:t>2.1.16</w:t>
      </w:r>
      <w:r w:rsidR="002C503E" w:rsidRPr="001D02AE">
        <w:rPr>
          <w:spacing w:val="-4"/>
          <w:sz w:val="22"/>
          <w:szCs w:val="22"/>
        </w:rPr>
        <w:t>.</w:t>
      </w:r>
      <w:r w:rsidR="003A16E5" w:rsidRPr="001D02AE">
        <w:rPr>
          <w:spacing w:val="-4"/>
          <w:sz w:val="22"/>
          <w:szCs w:val="22"/>
        </w:rPr>
        <w:tab/>
      </w:r>
      <w:r w:rsidR="002C503E" w:rsidRPr="001D02AE">
        <w:rPr>
          <w:sz w:val="22"/>
          <w:szCs w:val="22"/>
        </w:rPr>
        <w:t>Принимать участие в проводимых контрольных замерах электрических характеристик с предоставлением данных Сетевой организации.</w:t>
      </w:r>
    </w:p>
    <w:p w14:paraId="032229DB" w14:textId="77777777" w:rsidR="002C503E" w:rsidRPr="001D02AE" w:rsidRDefault="00511EC2" w:rsidP="003A16E5">
      <w:pPr>
        <w:pStyle w:val="a"/>
        <w:numPr>
          <w:ilvl w:val="0"/>
          <w:numId w:val="0"/>
        </w:numPr>
        <w:tabs>
          <w:tab w:val="left" w:pos="1134"/>
        </w:tabs>
        <w:spacing w:before="60" w:after="60"/>
        <w:ind w:firstLine="540"/>
        <w:jc w:val="both"/>
        <w:rPr>
          <w:sz w:val="22"/>
          <w:szCs w:val="22"/>
        </w:rPr>
      </w:pPr>
      <w:r w:rsidRPr="001D02AE">
        <w:rPr>
          <w:sz w:val="22"/>
          <w:szCs w:val="22"/>
        </w:rPr>
        <w:t>2.1.17</w:t>
      </w:r>
      <w:r w:rsidR="002C503E" w:rsidRPr="001D02AE">
        <w:rPr>
          <w:sz w:val="22"/>
          <w:szCs w:val="22"/>
        </w:rPr>
        <w:t>.</w:t>
      </w:r>
      <w:r w:rsidR="003A16E5" w:rsidRPr="001D02AE">
        <w:rPr>
          <w:sz w:val="22"/>
          <w:szCs w:val="22"/>
        </w:rPr>
        <w:tab/>
      </w:r>
      <w:r w:rsidR="002C503E" w:rsidRPr="001D02AE">
        <w:rPr>
          <w:sz w:val="22"/>
          <w:szCs w:val="22"/>
        </w:rPr>
        <w:t>Обеспечивать соответствие технических характеристик присоединяемых энергоустановок требованиям стандартов и иных нормативно-технических документов.</w:t>
      </w:r>
    </w:p>
    <w:p w14:paraId="50AC5B46" w14:textId="25C52B63" w:rsidR="002C503E" w:rsidRPr="001D02AE" w:rsidRDefault="002C503E" w:rsidP="003A16E5">
      <w:pPr>
        <w:pStyle w:val="a"/>
        <w:numPr>
          <w:ilvl w:val="0"/>
          <w:numId w:val="0"/>
        </w:numPr>
        <w:tabs>
          <w:tab w:val="left" w:pos="1134"/>
        </w:tabs>
        <w:spacing w:before="60" w:after="60"/>
        <w:ind w:firstLine="540"/>
        <w:jc w:val="both"/>
        <w:rPr>
          <w:sz w:val="22"/>
          <w:szCs w:val="22"/>
        </w:rPr>
      </w:pPr>
      <w:r w:rsidRPr="001D02AE">
        <w:rPr>
          <w:sz w:val="22"/>
          <w:szCs w:val="22"/>
        </w:rPr>
        <w:t>2.1.1</w:t>
      </w:r>
      <w:r w:rsidR="00511EC2" w:rsidRPr="001D02AE">
        <w:rPr>
          <w:sz w:val="22"/>
          <w:szCs w:val="22"/>
        </w:rPr>
        <w:t>8</w:t>
      </w:r>
      <w:r w:rsidRPr="001D02AE">
        <w:rPr>
          <w:sz w:val="22"/>
          <w:szCs w:val="22"/>
        </w:rPr>
        <w:t>.</w:t>
      </w:r>
      <w:r w:rsidR="003A16E5" w:rsidRPr="001D02AE">
        <w:rPr>
          <w:sz w:val="22"/>
          <w:szCs w:val="22"/>
        </w:rPr>
        <w:tab/>
      </w:r>
      <w:r w:rsidRPr="001D02AE">
        <w:rPr>
          <w:sz w:val="22"/>
          <w:szCs w:val="22"/>
        </w:rPr>
        <w:t>Выполнять требования правил, методик, инструкций, иных нормативно-правовых и технических актов, обеспечивающих надежность работы и безопасность эксплуатации находящихся во владении За</w:t>
      </w:r>
      <w:r w:rsidR="00E2278C" w:rsidRPr="001D02AE">
        <w:rPr>
          <w:sz w:val="22"/>
          <w:szCs w:val="22"/>
        </w:rPr>
        <w:t>явителя</w:t>
      </w:r>
      <w:r w:rsidRPr="001D02AE">
        <w:rPr>
          <w:sz w:val="22"/>
          <w:szCs w:val="22"/>
        </w:rPr>
        <w:t xml:space="preserve"> объектов электроэнергетики и иных приборов и оборудования.</w:t>
      </w:r>
    </w:p>
    <w:p w14:paraId="7F36666B" w14:textId="77777777" w:rsidR="002C503E" w:rsidRPr="001D02AE" w:rsidRDefault="00511EC2" w:rsidP="003A16E5">
      <w:pPr>
        <w:pStyle w:val="a"/>
        <w:numPr>
          <w:ilvl w:val="0"/>
          <w:numId w:val="0"/>
        </w:numPr>
        <w:tabs>
          <w:tab w:val="left" w:pos="1134"/>
        </w:tabs>
        <w:spacing w:before="60" w:after="60"/>
        <w:ind w:firstLine="540"/>
        <w:jc w:val="both"/>
        <w:rPr>
          <w:sz w:val="22"/>
          <w:szCs w:val="22"/>
        </w:rPr>
      </w:pPr>
      <w:r w:rsidRPr="001D02AE">
        <w:rPr>
          <w:sz w:val="22"/>
          <w:szCs w:val="22"/>
        </w:rPr>
        <w:t>2.1.19</w:t>
      </w:r>
      <w:r w:rsidR="002C503E" w:rsidRPr="001D02AE">
        <w:rPr>
          <w:sz w:val="22"/>
          <w:szCs w:val="22"/>
        </w:rPr>
        <w:t>.</w:t>
      </w:r>
      <w:r w:rsidR="003A16E5" w:rsidRPr="001D02AE">
        <w:rPr>
          <w:sz w:val="22"/>
          <w:szCs w:val="22"/>
        </w:rPr>
        <w:tab/>
      </w:r>
      <w:r w:rsidR="002C503E" w:rsidRPr="001D02AE">
        <w:rPr>
          <w:sz w:val="22"/>
          <w:szCs w:val="22"/>
        </w:rPr>
        <w:t>Включить представителей Сетевой организации в состав комиссий по приемке в эксплуатацию объектов, присоединяемых За</w:t>
      </w:r>
      <w:r w:rsidRPr="001D02AE">
        <w:rPr>
          <w:sz w:val="22"/>
          <w:szCs w:val="22"/>
        </w:rPr>
        <w:t>явителем</w:t>
      </w:r>
      <w:r w:rsidR="002C503E" w:rsidRPr="001D02AE">
        <w:rPr>
          <w:sz w:val="22"/>
          <w:szCs w:val="22"/>
        </w:rPr>
        <w:t xml:space="preserve"> в рамках настоящего договора.</w:t>
      </w:r>
    </w:p>
    <w:p w14:paraId="65040D7B" w14:textId="77777777" w:rsidR="002C503E" w:rsidRPr="001D02AE" w:rsidRDefault="00511EC2" w:rsidP="003A16E5">
      <w:pPr>
        <w:pStyle w:val="a"/>
        <w:numPr>
          <w:ilvl w:val="0"/>
          <w:numId w:val="0"/>
        </w:numPr>
        <w:tabs>
          <w:tab w:val="left" w:pos="1134"/>
        </w:tabs>
        <w:spacing w:before="60" w:after="60"/>
        <w:ind w:firstLine="540"/>
        <w:jc w:val="both"/>
        <w:rPr>
          <w:spacing w:val="-6"/>
          <w:sz w:val="22"/>
          <w:szCs w:val="22"/>
        </w:rPr>
      </w:pPr>
      <w:r w:rsidRPr="001D02AE">
        <w:rPr>
          <w:sz w:val="22"/>
          <w:szCs w:val="22"/>
        </w:rPr>
        <w:t>2.1.20</w:t>
      </w:r>
      <w:r w:rsidR="002C503E" w:rsidRPr="001D02AE">
        <w:rPr>
          <w:sz w:val="22"/>
          <w:szCs w:val="22"/>
        </w:rPr>
        <w:t>.</w:t>
      </w:r>
      <w:r w:rsidR="003A16E5" w:rsidRPr="001D02AE">
        <w:rPr>
          <w:sz w:val="22"/>
          <w:szCs w:val="22"/>
        </w:rPr>
        <w:tab/>
      </w:r>
      <w:r w:rsidRPr="001D02AE">
        <w:rPr>
          <w:spacing w:val="-6"/>
          <w:sz w:val="22"/>
          <w:szCs w:val="22"/>
        </w:rPr>
        <w:t xml:space="preserve">Предоставлять </w:t>
      </w:r>
      <w:r w:rsidR="002C503E" w:rsidRPr="001D02AE">
        <w:rPr>
          <w:spacing w:val="-6"/>
          <w:sz w:val="22"/>
          <w:szCs w:val="22"/>
        </w:rPr>
        <w:t>Сетевой организации по его запросу сведения, необходимые для выполнения последним своих обязательств по настоящему Договору.</w:t>
      </w:r>
    </w:p>
    <w:p w14:paraId="67861633" w14:textId="181E34E2" w:rsidR="002C503E" w:rsidRPr="001D02AE" w:rsidRDefault="00511EC2" w:rsidP="003A16E5">
      <w:pPr>
        <w:pStyle w:val="a"/>
        <w:numPr>
          <w:ilvl w:val="0"/>
          <w:numId w:val="0"/>
        </w:numPr>
        <w:tabs>
          <w:tab w:val="left" w:pos="1134"/>
        </w:tabs>
        <w:spacing w:before="60" w:after="60"/>
        <w:ind w:firstLine="540"/>
        <w:jc w:val="both"/>
        <w:rPr>
          <w:sz w:val="22"/>
          <w:szCs w:val="22"/>
        </w:rPr>
      </w:pPr>
      <w:r w:rsidRPr="001D02AE">
        <w:rPr>
          <w:spacing w:val="-6"/>
          <w:sz w:val="22"/>
          <w:szCs w:val="22"/>
        </w:rPr>
        <w:lastRenderedPageBreak/>
        <w:t>2.1.21</w:t>
      </w:r>
      <w:r w:rsidR="002C503E" w:rsidRPr="001D02AE">
        <w:rPr>
          <w:spacing w:val="-6"/>
          <w:sz w:val="22"/>
          <w:szCs w:val="22"/>
        </w:rPr>
        <w:t>.</w:t>
      </w:r>
      <w:r w:rsidR="003A16E5" w:rsidRPr="001D02AE">
        <w:rPr>
          <w:spacing w:val="-6"/>
          <w:sz w:val="22"/>
          <w:szCs w:val="22"/>
        </w:rPr>
        <w:tab/>
      </w:r>
      <w:r w:rsidR="002C503E" w:rsidRPr="001D02AE">
        <w:rPr>
          <w:sz w:val="22"/>
          <w:szCs w:val="22"/>
        </w:rPr>
        <w:t>В случае направления 2</w:t>
      </w:r>
      <w:r w:rsidR="00E2278C" w:rsidRPr="001D02AE">
        <w:rPr>
          <w:sz w:val="22"/>
          <w:szCs w:val="22"/>
        </w:rPr>
        <w:t>-х</w:t>
      </w:r>
      <w:r w:rsidR="002C503E" w:rsidRPr="001D02AE">
        <w:rPr>
          <w:sz w:val="22"/>
          <w:szCs w:val="22"/>
        </w:rPr>
        <w:t xml:space="preserve"> и более заявок в разные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w:t>
      </w:r>
      <w:r w:rsidRPr="001D02AE">
        <w:rPr>
          <w:sz w:val="22"/>
          <w:szCs w:val="22"/>
        </w:rPr>
        <w:t>явитель</w:t>
      </w:r>
      <w:r w:rsidR="002C503E" w:rsidRPr="001D02AE">
        <w:rPr>
          <w:sz w:val="22"/>
          <w:szCs w:val="22"/>
        </w:rPr>
        <w:t xml:space="preserve"> в течение 3 рабочих дней с даты направления этих заявок обязан уведомить об этом Сетевую организацию.</w:t>
      </w:r>
    </w:p>
    <w:p w14:paraId="1E0E9FA9" w14:textId="77777777" w:rsidR="002C503E" w:rsidRPr="001D02AE" w:rsidRDefault="002C503E" w:rsidP="003A16E5">
      <w:pPr>
        <w:pStyle w:val="a"/>
        <w:numPr>
          <w:ilvl w:val="0"/>
          <w:numId w:val="0"/>
        </w:numPr>
        <w:tabs>
          <w:tab w:val="left" w:pos="1134"/>
          <w:tab w:val="left" w:pos="6690"/>
        </w:tabs>
        <w:spacing w:before="60" w:after="60"/>
        <w:ind w:firstLine="540"/>
        <w:jc w:val="both"/>
        <w:rPr>
          <w:b/>
          <w:spacing w:val="-2"/>
          <w:sz w:val="22"/>
          <w:szCs w:val="22"/>
        </w:rPr>
      </w:pPr>
      <w:r w:rsidRPr="001D02AE">
        <w:rPr>
          <w:b/>
          <w:spacing w:val="-2"/>
          <w:sz w:val="22"/>
          <w:szCs w:val="22"/>
        </w:rPr>
        <w:t>2.2.</w:t>
      </w:r>
      <w:r w:rsidR="003A16E5" w:rsidRPr="001D02AE">
        <w:rPr>
          <w:b/>
          <w:spacing w:val="-2"/>
          <w:sz w:val="22"/>
          <w:szCs w:val="22"/>
        </w:rPr>
        <w:tab/>
      </w:r>
      <w:r w:rsidR="00511EC2" w:rsidRPr="001D02AE">
        <w:rPr>
          <w:b/>
          <w:spacing w:val="-2"/>
          <w:sz w:val="22"/>
          <w:szCs w:val="22"/>
        </w:rPr>
        <w:t>Права Заявителя</w:t>
      </w:r>
      <w:r w:rsidRPr="001D02AE">
        <w:rPr>
          <w:b/>
          <w:spacing w:val="-2"/>
          <w:sz w:val="22"/>
          <w:szCs w:val="22"/>
        </w:rPr>
        <w:t>:</w:t>
      </w:r>
      <w:r w:rsidR="00826B9E" w:rsidRPr="001D02AE">
        <w:rPr>
          <w:b/>
          <w:spacing w:val="-2"/>
          <w:sz w:val="22"/>
          <w:szCs w:val="22"/>
        </w:rPr>
        <w:tab/>
      </w:r>
    </w:p>
    <w:p w14:paraId="320FD6E9" w14:textId="77777777" w:rsidR="002C503E" w:rsidRPr="001D02AE" w:rsidRDefault="002C503E" w:rsidP="003A16E5">
      <w:pPr>
        <w:pStyle w:val="a"/>
        <w:numPr>
          <w:ilvl w:val="0"/>
          <w:numId w:val="0"/>
        </w:numPr>
        <w:tabs>
          <w:tab w:val="left" w:pos="1134"/>
        </w:tabs>
        <w:spacing w:before="60" w:after="60" w:line="238" w:lineRule="auto"/>
        <w:ind w:firstLine="540"/>
        <w:jc w:val="both"/>
        <w:rPr>
          <w:b/>
          <w:spacing w:val="-2"/>
          <w:sz w:val="22"/>
          <w:szCs w:val="22"/>
        </w:rPr>
      </w:pPr>
      <w:r w:rsidRPr="001D02AE">
        <w:rPr>
          <w:spacing w:val="-2"/>
          <w:sz w:val="22"/>
          <w:szCs w:val="22"/>
        </w:rPr>
        <w:t>2.2.1.</w:t>
      </w:r>
      <w:r w:rsidR="003A16E5" w:rsidRPr="001D02AE">
        <w:rPr>
          <w:spacing w:val="-2"/>
          <w:sz w:val="22"/>
          <w:szCs w:val="22"/>
        </w:rPr>
        <w:tab/>
      </w:r>
      <w:r w:rsidRPr="001D02AE">
        <w:rPr>
          <w:spacing w:val="-2"/>
          <w:sz w:val="22"/>
          <w:szCs w:val="22"/>
        </w:rPr>
        <w:t>Осуществлять контроль выполнения Сетевой организацией ТУ и обязательств по Договору, в том числе путем направления запросов.</w:t>
      </w:r>
    </w:p>
    <w:p w14:paraId="24B46B2F" w14:textId="77777777" w:rsidR="002C503E" w:rsidRPr="001D02AE" w:rsidRDefault="002C503E" w:rsidP="003A16E5">
      <w:pPr>
        <w:pStyle w:val="a"/>
        <w:numPr>
          <w:ilvl w:val="0"/>
          <w:numId w:val="0"/>
        </w:numPr>
        <w:tabs>
          <w:tab w:val="left" w:pos="1134"/>
        </w:tabs>
        <w:spacing w:before="60" w:after="60" w:line="238" w:lineRule="auto"/>
        <w:ind w:firstLine="540"/>
        <w:jc w:val="both"/>
        <w:rPr>
          <w:b/>
          <w:spacing w:val="-2"/>
          <w:sz w:val="22"/>
          <w:szCs w:val="22"/>
        </w:rPr>
      </w:pPr>
      <w:r w:rsidRPr="001D02AE">
        <w:rPr>
          <w:spacing w:val="-2"/>
          <w:sz w:val="22"/>
          <w:szCs w:val="22"/>
        </w:rPr>
        <w:t>2.2.2.</w:t>
      </w:r>
      <w:r w:rsidR="003A16E5" w:rsidRPr="001D02AE">
        <w:rPr>
          <w:spacing w:val="-2"/>
          <w:sz w:val="22"/>
          <w:szCs w:val="22"/>
        </w:rPr>
        <w:tab/>
      </w:r>
      <w:r w:rsidRPr="001D02AE">
        <w:rPr>
          <w:spacing w:val="-2"/>
          <w:sz w:val="22"/>
          <w:szCs w:val="22"/>
        </w:rPr>
        <w:t>Запрашивать у Сетевой организации уточнения по выданным ТУ.</w:t>
      </w:r>
    </w:p>
    <w:p w14:paraId="3880A8F1" w14:textId="77777777" w:rsidR="002C503E" w:rsidRPr="001D02AE" w:rsidRDefault="002C503E" w:rsidP="003A16E5">
      <w:pPr>
        <w:pStyle w:val="a"/>
        <w:numPr>
          <w:ilvl w:val="0"/>
          <w:numId w:val="0"/>
        </w:numPr>
        <w:tabs>
          <w:tab w:val="left" w:pos="1134"/>
        </w:tabs>
        <w:spacing w:before="60" w:after="60" w:line="238" w:lineRule="auto"/>
        <w:ind w:firstLine="540"/>
        <w:jc w:val="both"/>
        <w:rPr>
          <w:spacing w:val="-2"/>
          <w:sz w:val="22"/>
          <w:szCs w:val="22"/>
        </w:rPr>
      </w:pPr>
      <w:r w:rsidRPr="001D02AE">
        <w:rPr>
          <w:spacing w:val="-2"/>
          <w:sz w:val="22"/>
          <w:szCs w:val="22"/>
        </w:rPr>
        <w:t>2.2.3.</w:t>
      </w:r>
      <w:r w:rsidR="003A16E5" w:rsidRPr="001D02AE">
        <w:rPr>
          <w:spacing w:val="-2"/>
          <w:sz w:val="22"/>
          <w:szCs w:val="22"/>
        </w:rPr>
        <w:tab/>
      </w:r>
      <w:r w:rsidRPr="001D02AE">
        <w:rPr>
          <w:spacing w:val="-2"/>
          <w:sz w:val="22"/>
          <w:szCs w:val="22"/>
        </w:rPr>
        <w:t xml:space="preserve">Направлять Сетевой организации заявку на внесение изменений в выданные ТУ или </w:t>
      </w:r>
      <w:r w:rsidRPr="001D02AE">
        <w:rPr>
          <w:spacing w:val="-2"/>
          <w:sz w:val="22"/>
          <w:szCs w:val="22"/>
        </w:rPr>
        <w:br/>
        <w:t>на выдачу ТУ в новой редакции в порядке и н</w:t>
      </w:r>
      <w:r w:rsidR="00C44B32" w:rsidRPr="001D02AE">
        <w:rPr>
          <w:spacing w:val="-2"/>
          <w:sz w:val="22"/>
          <w:szCs w:val="22"/>
        </w:rPr>
        <w:t xml:space="preserve">а условиях, указанных в п. 4.4 </w:t>
      </w:r>
      <w:r w:rsidRPr="001D02AE">
        <w:rPr>
          <w:spacing w:val="-2"/>
          <w:sz w:val="22"/>
          <w:szCs w:val="22"/>
        </w:rPr>
        <w:t>Договора.</w:t>
      </w:r>
    </w:p>
    <w:p w14:paraId="3ADDE83D" w14:textId="77777777" w:rsidR="002C503E" w:rsidRPr="001D02AE" w:rsidRDefault="002C503E" w:rsidP="003A16E5">
      <w:pPr>
        <w:pStyle w:val="a"/>
        <w:numPr>
          <w:ilvl w:val="0"/>
          <w:numId w:val="0"/>
        </w:numPr>
        <w:tabs>
          <w:tab w:val="left" w:pos="1134"/>
        </w:tabs>
        <w:spacing w:before="60" w:after="60" w:line="238" w:lineRule="auto"/>
        <w:ind w:firstLine="540"/>
        <w:jc w:val="both"/>
        <w:rPr>
          <w:spacing w:val="-2"/>
          <w:sz w:val="22"/>
          <w:szCs w:val="22"/>
        </w:rPr>
      </w:pPr>
      <w:r w:rsidRPr="001D02AE">
        <w:rPr>
          <w:spacing w:val="-2"/>
          <w:sz w:val="22"/>
          <w:szCs w:val="22"/>
        </w:rPr>
        <w:t>2.2.4.</w:t>
      </w:r>
      <w:r w:rsidR="003A16E5" w:rsidRPr="001D02AE">
        <w:rPr>
          <w:spacing w:val="-2"/>
          <w:sz w:val="22"/>
          <w:szCs w:val="22"/>
        </w:rPr>
        <w:tab/>
      </w:r>
      <w:r w:rsidRPr="001D02AE">
        <w:rPr>
          <w:spacing w:val="-2"/>
          <w:sz w:val="22"/>
          <w:szCs w:val="22"/>
        </w:rPr>
        <w:t xml:space="preserve">По согласованию с Сетевой организацией отступить от утвержденных ТУ с последующей корректировкой ТУ. </w:t>
      </w:r>
    </w:p>
    <w:p w14:paraId="6E2338F6" w14:textId="22FB4F78" w:rsidR="002C503E" w:rsidRPr="001D02AE" w:rsidRDefault="002C503E" w:rsidP="003A16E5">
      <w:pPr>
        <w:pStyle w:val="a"/>
        <w:numPr>
          <w:ilvl w:val="0"/>
          <w:numId w:val="0"/>
        </w:numPr>
        <w:tabs>
          <w:tab w:val="left" w:pos="1134"/>
        </w:tabs>
        <w:spacing w:before="60" w:after="60" w:line="238" w:lineRule="auto"/>
        <w:ind w:firstLine="540"/>
        <w:jc w:val="both"/>
        <w:rPr>
          <w:spacing w:val="-2"/>
          <w:sz w:val="22"/>
          <w:szCs w:val="22"/>
        </w:rPr>
      </w:pPr>
      <w:r w:rsidRPr="001D02AE">
        <w:rPr>
          <w:spacing w:val="-2"/>
          <w:sz w:val="22"/>
          <w:szCs w:val="22"/>
        </w:rPr>
        <w:t>2.2.5.</w:t>
      </w:r>
      <w:r w:rsidR="003A16E5" w:rsidRPr="001D02AE">
        <w:rPr>
          <w:spacing w:val="-2"/>
          <w:sz w:val="22"/>
          <w:szCs w:val="22"/>
        </w:rPr>
        <w:tab/>
      </w:r>
      <w:r w:rsidRPr="001D02AE">
        <w:rPr>
          <w:spacing w:val="-2"/>
          <w:sz w:val="22"/>
          <w:szCs w:val="22"/>
        </w:rPr>
        <w:t>Направлять Сетевой организации запрос о возможности продления срока действия ТУ в случае невыполнения За</w:t>
      </w:r>
      <w:r w:rsidR="00E2278C" w:rsidRPr="001D02AE">
        <w:rPr>
          <w:spacing w:val="-2"/>
          <w:sz w:val="22"/>
          <w:szCs w:val="22"/>
        </w:rPr>
        <w:t>явителем</w:t>
      </w:r>
      <w:r w:rsidRPr="001D02AE">
        <w:rPr>
          <w:spacing w:val="-2"/>
          <w:sz w:val="22"/>
          <w:szCs w:val="22"/>
        </w:rPr>
        <w:t xml:space="preserve"> своей части ТУ в течение срока их действия.</w:t>
      </w:r>
    </w:p>
    <w:p w14:paraId="584D162C" w14:textId="77777777" w:rsidR="002C503E" w:rsidRPr="001D02AE" w:rsidRDefault="00511EC2" w:rsidP="003A16E5">
      <w:pPr>
        <w:pStyle w:val="a"/>
        <w:numPr>
          <w:ilvl w:val="0"/>
          <w:numId w:val="0"/>
        </w:numPr>
        <w:tabs>
          <w:tab w:val="left" w:pos="1134"/>
        </w:tabs>
        <w:spacing w:before="60" w:after="60" w:line="238" w:lineRule="auto"/>
        <w:ind w:firstLine="540"/>
        <w:jc w:val="both"/>
        <w:rPr>
          <w:spacing w:val="-2"/>
          <w:sz w:val="22"/>
          <w:szCs w:val="22"/>
        </w:rPr>
      </w:pPr>
      <w:r w:rsidRPr="001D02AE">
        <w:rPr>
          <w:spacing w:val="-2"/>
          <w:sz w:val="22"/>
          <w:szCs w:val="22"/>
        </w:rPr>
        <w:t>2.2.6</w:t>
      </w:r>
      <w:r w:rsidR="002C503E" w:rsidRPr="001D02AE">
        <w:rPr>
          <w:spacing w:val="-2"/>
          <w:sz w:val="22"/>
          <w:szCs w:val="22"/>
        </w:rPr>
        <w:t>.</w:t>
      </w:r>
      <w:r w:rsidR="003A16E5" w:rsidRPr="001D02AE">
        <w:rPr>
          <w:spacing w:val="-2"/>
          <w:sz w:val="22"/>
          <w:szCs w:val="22"/>
        </w:rPr>
        <w:tab/>
      </w:r>
      <w:r w:rsidR="002C503E" w:rsidRPr="001D02AE">
        <w:rPr>
          <w:spacing w:val="-2"/>
          <w:sz w:val="22"/>
          <w:szCs w:val="22"/>
        </w:rPr>
        <w:t>Расторгнуть в одностороннем порядке Договор при нарушении Сетевой организацией сроков технологического присоединения, указанных в Договоре.</w:t>
      </w:r>
    </w:p>
    <w:p w14:paraId="205889E7" w14:textId="77777777" w:rsidR="002C503E" w:rsidRPr="001D02AE" w:rsidRDefault="002C503E" w:rsidP="003A16E5">
      <w:pPr>
        <w:pStyle w:val="a"/>
        <w:numPr>
          <w:ilvl w:val="0"/>
          <w:numId w:val="0"/>
        </w:numPr>
        <w:tabs>
          <w:tab w:val="left" w:pos="708"/>
          <w:tab w:val="left" w:pos="1134"/>
        </w:tabs>
        <w:spacing w:before="60" w:after="60" w:line="237" w:lineRule="auto"/>
        <w:ind w:firstLine="540"/>
        <w:jc w:val="both"/>
        <w:rPr>
          <w:b/>
          <w:spacing w:val="-2"/>
          <w:sz w:val="22"/>
          <w:szCs w:val="22"/>
        </w:rPr>
      </w:pPr>
      <w:r w:rsidRPr="001D02AE">
        <w:rPr>
          <w:b/>
          <w:spacing w:val="-2"/>
          <w:sz w:val="22"/>
          <w:szCs w:val="22"/>
        </w:rPr>
        <w:t>2.3.</w:t>
      </w:r>
      <w:r w:rsidR="003A16E5" w:rsidRPr="001D02AE">
        <w:rPr>
          <w:b/>
          <w:spacing w:val="-2"/>
          <w:sz w:val="22"/>
          <w:szCs w:val="22"/>
        </w:rPr>
        <w:tab/>
      </w:r>
      <w:r w:rsidRPr="001D02AE">
        <w:rPr>
          <w:b/>
          <w:spacing w:val="-2"/>
          <w:sz w:val="22"/>
          <w:szCs w:val="22"/>
        </w:rPr>
        <w:t>Обязанности Сетевой организации:</w:t>
      </w:r>
    </w:p>
    <w:p w14:paraId="7FAF1651" w14:textId="77777777" w:rsidR="002C503E" w:rsidRPr="001D02AE" w:rsidRDefault="002C503E" w:rsidP="003A16E5">
      <w:pPr>
        <w:pStyle w:val="a"/>
        <w:numPr>
          <w:ilvl w:val="0"/>
          <w:numId w:val="0"/>
        </w:numPr>
        <w:tabs>
          <w:tab w:val="left" w:pos="1134"/>
        </w:tabs>
        <w:spacing w:before="60" w:after="60" w:line="237" w:lineRule="auto"/>
        <w:ind w:firstLine="540"/>
        <w:jc w:val="both"/>
        <w:rPr>
          <w:spacing w:val="-2"/>
          <w:sz w:val="22"/>
          <w:szCs w:val="22"/>
        </w:rPr>
      </w:pPr>
      <w:r w:rsidRPr="001D02AE">
        <w:rPr>
          <w:spacing w:val="-2"/>
          <w:sz w:val="22"/>
          <w:szCs w:val="22"/>
        </w:rPr>
        <w:t>2.3.1.</w:t>
      </w:r>
      <w:r w:rsidR="003A16E5" w:rsidRPr="001D02AE">
        <w:rPr>
          <w:spacing w:val="-2"/>
          <w:sz w:val="22"/>
          <w:szCs w:val="22"/>
        </w:rPr>
        <w:tab/>
      </w:r>
      <w:r w:rsidRPr="001D02AE">
        <w:rPr>
          <w:spacing w:val="-2"/>
          <w:sz w:val="22"/>
          <w:szCs w:val="22"/>
        </w:rPr>
        <w:t>Надлежащим образом исполнить обязанности, возложенные на Сетевую организацию в ТУ, являющихся неотъемлемой частью настоящего договора. Срок действия ТУ указывается в ТУ и составляет не менее 2-х лет.</w:t>
      </w:r>
    </w:p>
    <w:p w14:paraId="7AF8127D" w14:textId="77777777" w:rsidR="002C503E" w:rsidRPr="001D02AE" w:rsidRDefault="002C503E" w:rsidP="003A16E5">
      <w:pPr>
        <w:pStyle w:val="a"/>
        <w:numPr>
          <w:ilvl w:val="0"/>
          <w:numId w:val="0"/>
        </w:numPr>
        <w:tabs>
          <w:tab w:val="left" w:pos="1134"/>
        </w:tabs>
        <w:spacing w:before="60" w:after="60" w:line="238" w:lineRule="auto"/>
        <w:ind w:firstLine="540"/>
        <w:jc w:val="both"/>
        <w:rPr>
          <w:spacing w:val="-2"/>
          <w:sz w:val="22"/>
          <w:szCs w:val="22"/>
        </w:rPr>
      </w:pPr>
      <w:r w:rsidRPr="001D02AE">
        <w:rPr>
          <w:spacing w:val="-2"/>
          <w:sz w:val="22"/>
          <w:szCs w:val="22"/>
        </w:rPr>
        <w:t>2.3.2.</w:t>
      </w:r>
      <w:r w:rsidR="003A16E5" w:rsidRPr="001D02AE">
        <w:rPr>
          <w:spacing w:val="-2"/>
          <w:sz w:val="22"/>
          <w:szCs w:val="22"/>
        </w:rPr>
        <w:tab/>
      </w:r>
      <w:r w:rsidR="00C44B32" w:rsidRPr="001D02AE">
        <w:rPr>
          <w:spacing w:val="-2"/>
          <w:sz w:val="22"/>
          <w:szCs w:val="22"/>
        </w:rPr>
        <w:t>При получении от Заявителя</w:t>
      </w:r>
      <w:r w:rsidRPr="001D02AE">
        <w:rPr>
          <w:spacing w:val="-2"/>
          <w:sz w:val="22"/>
          <w:szCs w:val="22"/>
        </w:rPr>
        <w:t xml:space="preserve"> запроса о необходимости частичного отступления от выданных ТУ и о корректировке ТУ Сетевой организацией обязан в течение 10 рабочих дней с момента получения запроса либо сог</w:t>
      </w:r>
      <w:r w:rsidR="00C44B32" w:rsidRPr="001D02AE">
        <w:rPr>
          <w:spacing w:val="-2"/>
          <w:sz w:val="22"/>
          <w:szCs w:val="22"/>
        </w:rPr>
        <w:t>ласовать предлагаемые Заявителем</w:t>
      </w:r>
      <w:r w:rsidRPr="001D02AE">
        <w:rPr>
          <w:spacing w:val="-2"/>
          <w:sz w:val="22"/>
          <w:szCs w:val="22"/>
        </w:rPr>
        <w:t xml:space="preserve"> изменения в ТУ и направить За</w:t>
      </w:r>
      <w:r w:rsidR="00C44B32" w:rsidRPr="001D02AE">
        <w:rPr>
          <w:spacing w:val="-2"/>
          <w:sz w:val="22"/>
          <w:szCs w:val="22"/>
        </w:rPr>
        <w:t>явителю</w:t>
      </w:r>
      <w:r w:rsidRPr="001D02AE">
        <w:rPr>
          <w:spacing w:val="-2"/>
          <w:sz w:val="22"/>
          <w:szCs w:val="22"/>
        </w:rPr>
        <w:t xml:space="preserve"> измененные ТУ, либо направит</w:t>
      </w:r>
      <w:r w:rsidR="00C44B32" w:rsidRPr="001D02AE">
        <w:rPr>
          <w:spacing w:val="-2"/>
          <w:sz w:val="22"/>
          <w:szCs w:val="22"/>
        </w:rPr>
        <w:t>ь Заявителю</w:t>
      </w:r>
      <w:r w:rsidRPr="001D02AE">
        <w:rPr>
          <w:spacing w:val="-2"/>
          <w:sz w:val="22"/>
          <w:szCs w:val="22"/>
        </w:rPr>
        <w:t xml:space="preserve"> мотивированные возражения.</w:t>
      </w:r>
    </w:p>
    <w:p w14:paraId="19EA495D" w14:textId="77777777" w:rsidR="002C503E" w:rsidRPr="001D02AE" w:rsidRDefault="002C503E" w:rsidP="003A16E5">
      <w:pPr>
        <w:pStyle w:val="a"/>
        <w:numPr>
          <w:ilvl w:val="0"/>
          <w:numId w:val="0"/>
        </w:numPr>
        <w:tabs>
          <w:tab w:val="left" w:pos="1134"/>
        </w:tabs>
        <w:spacing w:before="60" w:after="60" w:line="238" w:lineRule="auto"/>
        <w:ind w:firstLine="540"/>
        <w:jc w:val="both"/>
        <w:rPr>
          <w:spacing w:val="-2"/>
          <w:sz w:val="22"/>
          <w:szCs w:val="22"/>
        </w:rPr>
      </w:pPr>
      <w:r w:rsidRPr="001D02AE">
        <w:rPr>
          <w:spacing w:val="-2"/>
          <w:sz w:val="22"/>
          <w:szCs w:val="22"/>
        </w:rPr>
        <w:t>2.3.3.</w:t>
      </w:r>
      <w:r w:rsidR="003A16E5" w:rsidRPr="001D02AE">
        <w:rPr>
          <w:spacing w:val="-2"/>
          <w:sz w:val="22"/>
          <w:szCs w:val="22"/>
        </w:rPr>
        <w:tab/>
      </w:r>
      <w:r w:rsidR="00C44B32" w:rsidRPr="001D02AE">
        <w:rPr>
          <w:spacing w:val="-2"/>
          <w:sz w:val="22"/>
          <w:szCs w:val="22"/>
        </w:rPr>
        <w:t>Принять от Заявителя</w:t>
      </w:r>
      <w:r w:rsidRPr="001D02AE">
        <w:rPr>
          <w:spacing w:val="-2"/>
          <w:sz w:val="22"/>
          <w:szCs w:val="22"/>
        </w:rPr>
        <w:t xml:space="preserve"> документы или результаты выполненных мероприятий, указанных в п.п. 2.1.3, 2.1.4, 2.1.5, 2.1.8. и в течение 15 рабочих дней согласовать документы или результаты выполненных мероприятий или н</w:t>
      </w:r>
      <w:r w:rsidR="00C44B32" w:rsidRPr="001D02AE">
        <w:rPr>
          <w:spacing w:val="-2"/>
          <w:sz w:val="22"/>
          <w:szCs w:val="22"/>
        </w:rPr>
        <w:t>аправить Заявителю</w:t>
      </w:r>
      <w:r w:rsidRPr="001D02AE">
        <w:rPr>
          <w:spacing w:val="-2"/>
          <w:sz w:val="22"/>
          <w:szCs w:val="22"/>
        </w:rPr>
        <w:t xml:space="preserve"> мотивированные замечания с указанием сроков их устранения.</w:t>
      </w:r>
      <w:r w:rsidRPr="001D02AE">
        <w:rPr>
          <w:sz w:val="22"/>
          <w:szCs w:val="22"/>
        </w:rPr>
        <w:t xml:space="preserve"> Согласовать в течение 2-х рабочих дней с даты</w:t>
      </w:r>
      <w:r w:rsidR="00C44B32" w:rsidRPr="001D02AE">
        <w:rPr>
          <w:sz w:val="22"/>
          <w:szCs w:val="22"/>
        </w:rPr>
        <w:t xml:space="preserve"> получения уведомления Заявителем</w:t>
      </w:r>
      <w:r w:rsidRPr="001D02AE">
        <w:rPr>
          <w:sz w:val="22"/>
          <w:szCs w:val="22"/>
        </w:rPr>
        <w:t xml:space="preserve"> дату принятия результатов выполнения За</w:t>
      </w:r>
      <w:r w:rsidR="00C44B32" w:rsidRPr="001D02AE">
        <w:rPr>
          <w:sz w:val="22"/>
          <w:szCs w:val="22"/>
        </w:rPr>
        <w:t>явителем</w:t>
      </w:r>
      <w:r w:rsidRPr="001D02AE">
        <w:rPr>
          <w:sz w:val="22"/>
          <w:szCs w:val="22"/>
        </w:rPr>
        <w:t xml:space="preserve"> ТУ либо направить в тот же срок мотивированные замечания.</w:t>
      </w:r>
    </w:p>
    <w:p w14:paraId="4C0D2351" w14:textId="77777777" w:rsidR="002C503E" w:rsidRPr="001D02AE" w:rsidRDefault="002C503E" w:rsidP="003A16E5">
      <w:pPr>
        <w:pStyle w:val="a"/>
        <w:numPr>
          <w:ilvl w:val="0"/>
          <w:numId w:val="0"/>
        </w:numPr>
        <w:tabs>
          <w:tab w:val="left" w:pos="1134"/>
        </w:tabs>
        <w:spacing w:before="60" w:after="60" w:line="238" w:lineRule="auto"/>
        <w:ind w:firstLine="540"/>
        <w:jc w:val="both"/>
        <w:rPr>
          <w:spacing w:val="-2"/>
          <w:sz w:val="22"/>
          <w:szCs w:val="22"/>
        </w:rPr>
      </w:pPr>
      <w:r w:rsidRPr="001D02AE">
        <w:rPr>
          <w:spacing w:val="-2"/>
          <w:sz w:val="22"/>
          <w:szCs w:val="22"/>
        </w:rPr>
        <w:t>2.3.4.</w:t>
      </w:r>
      <w:r w:rsidR="003A16E5" w:rsidRPr="001D02AE">
        <w:rPr>
          <w:spacing w:val="-2"/>
          <w:sz w:val="22"/>
          <w:szCs w:val="22"/>
        </w:rPr>
        <w:tab/>
      </w:r>
      <w:r w:rsidR="00C44B32" w:rsidRPr="001D02AE">
        <w:rPr>
          <w:spacing w:val="-2"/>
          <w:sz w:val="22"/>
          <w:szCs w:val="22"/>
        </w:rPr>
        <w:t>Принимать от Заявителя</w:t>
      </w:r>
      <w:r w:rsidRPr="001D02AE">
        <w:rPr>
          <w:spacing w:val="-2"/>
          <w:sz w:val="22"/>
          <w:szCs w:val="22"/>
        </w:rPr>
        <w:t xml:space="preserve"> письменные заявки на введение ограничения режима потребления электроэнергии, выданные последним в соответствии с согласованным графиком (п. 2.1.5. Договора), и осуществлять действия по ограничению режима потребления электроэнергии.</w:t>
      </w:r>
    </w:p>
    <w:p w14:paraId="2F10AC8C" w14:textId="77777777" w:rsidR="002C503E" w:rsidRPr="001D02AE" w:rsidRDefault="002C503E" w:rsidP="003A16E5">
      <w:pPr>
        <w:pStyle w:val="a"/>
        <w:numPr>
          <w:ilvl w:val="0"/>
          <w:numId w:val="0"/>
        </w:numPr>
        <w:tabs>
          <w:tab w:val="left" w:pos="1134"/>
        </w:tabs>
        <w:spacing w:before="60" w:after="60" w:line="238" w:lineRule="auto"/>
        <w:ind w:firstLine="540"/>
        <w:jc w:val="both"/>
        <w:rPr>
          <w:spacing w:val="-2"/>
          <w:sz w:val="22"/>
          <w:szCs w:val="22"/>
        </w:rPr>
      </w:pPr>
      <w:r w:rsidRPr="001D02AE">
        <w:rPr>
          <w:spacing w:val="-2"/>
          <w:sz w:val="22"/>
          <w:szCs w:val="22"/>
        </w:rPr>
        <w:t>2.3.5.</w:t>
      </w:r>
      <w:r w:rsidR="003A16E5" w:rsidRPr="001D02AE">
        <w:rPr>
          <w:spacing w:val="-2"/>
          <w:sz w:val="22"/>
          <w:szCs w:val="22"/>
        </w:rPr>
        <w:tab/>
      </w:r>
      <w:r w:rsidRPr="001D02AE">
        <w:rPr>
          <w:spacing w:val="-2"/>
          <w:sz w:val="22"/>
          <w:szCs w:val="22"/>
        </w:rPr>
        <w:t>Согласовать график производства скрытых работ и при получении уведомления от З</w:t>
      </w:r>
      <w:r w:rsidR="00C44B32" w:rsidRPr="001D02AE">
        <w:rPr>
          <w:spacing w:val="-2"/>
          <w:sz w:val="22"/>
          <w:szCs w:val="22"/>
        </w:rPr>
        <w:t>аявителя</w:t>
      </w:r>
      <w:r w:rsidRPr="001D02AE">
        <w:rPr>
          <w:spacing w:val="-2"/>
          <w:sz w:val="22"/>
          <w:szCs w:val="22"/>
        </w:rPr>
        <w:t xml:space="preserve"> о сдаче скрытых работ обеспечить их приемку путем подписания соответствующих актов. </w:t>
      </w:r>
    </w:p>
    <w:p w14:paraId="2DB853B2" w14:textId="77777777" w:rsidR="00BA4ADA" w:rsidRPr="001D02AE" w:rsidRDefault="00BA4ADA" w:rsidP="00BA4ADA">
      <w:pPr>
        <w:widowControl w:val="0"/>
        <w:autoSpaceDE w:val="0"/>
        <w:autoSpaceDN w:val="0"/>
        <w:adjustRightInd w:val="0"/>
        <w:ind w:firstLine="540"/>
        <w:jc w:val="both"/>
        <w:rPr>
          <w:sz w:val="22"/>
          <w:szCs w:val="22"/>
        </w:rPr>
      </w:pPr>
      <w:r w:rsidRPr="001D02AE">
        <w:rPr>
          <w:sz w:val="22"/>
          <w:szCs w:val="22"/>
        </w:rPr>
        <w:t>2.3.6. В течение 10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136FAF87" w14:textId="70E2BA61" w:rsidR="00BA4ADA" w:rsidRPr="001D02AE" w:rsidRDefault="003065D6" w:rsidP="00BA4ADA">
      <w:pPr>
        <w:widowControl w:val="0"/>
        <w:autoSpaceDE w:val="0"/>
        <w:autoSpaceDN w:val="0"/>
        <w:adjustRightInd w:val="0"/>
        <w:ind w:firstLine="540"/>
        <w:jc w:val="both"/>
        <w:rPr>
          <w:sz w:val="22"/>
          <w:szCs w:val="22"/>
        </w:rPr>
      </w:pPr>
      <w:r w:rsidRPr="001D02AE">
        <w:rPr>
          <w:sz w:val="22"/>
          <w:szCs w:val="22"/>
        </w:rPr>
        <w:t>П</w:t>
      </w:r>
      <w:r w:rsidR="00BA4ADA" w:rsidRPr="001D02AE">
        <w:rPr>
          <w:sz w:val="22"/>
          <w:szCs w:val="22"/>
        </w:rPr>
        <w:t>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r w:rsidRPr="001D02AE">
        <w:rPr>
          <w:sz w:val="22"/>
          <w:szCs w:val="22"/>
        </w:rPr>
        <w:t xml:space="preserve"> (в случае предусмотренном действующим законодательством)</w:t>
      </w:r>
      <w:r w:rsidR="00BA4ADA" w:rsidRPr="001D02AE">
        <w:rPr>
          <w:sz w:val="22"/>
          <w:szCs w:val="22"/>
        </w:rPr>
        <w:t>;</w:t>
      </w:r>
    </w:p>
    <w:p w14:paraId="3EAD9C0B" w14:textId="77777777" w:rsidR="00BA4ADA" w:rsidRPr="001D02AE" w:rsidRDefault="00BA4ADA" w:rsidP="00BA4ADA">
      <w:pPr>
        <w:widowControl w:val="0"/>
        <w:autoSpaceDE w:val="0"/>
        <w:autoSpaceDN w:val="0"/>
        <w:adjustRightInd w:val="0"/>
        <w:ind w:firstLine="540"/>
        <w:jc w:val="both"/>
        <w:rPr>
          <w:sz w:val="22"/>
          <w:szCs w:val="22"/>
        </w:rPr>
      </w:pPr>
      <w:r w:rsidRPr="001D02AE">
        <w:rPr>
          <w:sz w:val="22"/>
          <w:szCs w:val="22"/>
        </w:rPr>
        <w:t xml:space="preserve">после получения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1668" w:history="1">
        <w:r w:rsidRPr="001D02AE">
          <w:rPr>
            <w:sz w:val="22"/>
            <w:szCs w:val="22"/>
          </w:rPr>
          <w:t>пунктом 5</w:t>
        </w:r>
      </w:hyperlink>
      <w:r w:rsidRPr="001D02AE">
        <w:rPr>
          <w:sz w:val="22"/>
          <w:szCs w:val="22"/>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811" w:history="1">
        <w:r w:rsidRPr="001D02AE">
          <w:rPr>
            <w:sz w:val="22"/>
            <w:szCs w:val="22"/>
          </w:rPr>
          <w:t>акт</w:t>
        </w:r>
      </w:hyperlink>
      <w:r w:rsidRPr="001D02AE">
        <w:rPr>
          <w:sz w:val="22"/>
          <w:szCs w:val="22"/>
        </w:rPr>
        <w:t xml:space="preserve"> об осуществлении технологического присоединения и направить его заявителю.</w:t>
      </w:r>
    </w:p>
    <w:p w14:paraId="25482F35" w14:textId="77777777" w:rsidR="002C503E" w:rsidRPr="001D02AE" w:rsidRDefault="002C503E" w:rsidP="003A16E5">
      <w:pPr>
        <w:pStyle w:val="a"/>
        <w:numPr>
          <w:ilvl w:val="0"/>
          <w:numId w:val="0"/>
        </w:numPr>
        <w:tabs>
          <w:tab w:val="left" w:pos="1134"/>
        </w:tabs>
        <w:spacing w:before="60" w:after="60" w:line="237" w:lineRule="auto"/>
        <w:ind w:firstLine="540"/>
        <w:jc w:val="both"/>
        <w:rPr>
          <w:b/>
          <w:sz w:val="22"/>
          <w:szCs w:val="22"/>
        </w:rPr>
      </w:pPr>
      <w:r w:rsidRPr="001D02AE">
        <w:rPr>
          <w:b/>
          <w:sz w:val="22"/>
          <w:szCs w:val="22"/>
        </w:rPr>
        <w:t xml:space="preserve">2.4. </w:t>
      </w:r>
      <w:r w:rsidR="003A16E5" w:rsidRPr="001D02AE">
        <w:rPr>
          <w:b/>
          <w:sz w:val="22"/>
          <w:szCs w:val="22"/>
        </w:rPr>
        <w:tab/>
      </w:r>
      <w:r w:rsidRPr="001D02AE">
        <w:rPr>
          <w:b/>
          <w:sz w:val="22"/>
          <w:szCs w:val="22"/>
        </w:rPr>
        <w:t>Права Сетевой организации:</w:t>
      </w:r>
    </w:p>
    <w:p w14:paraId="5D47DC98" w14:textId="77777777" w:rsidR="002C503E" w:rsidRPr="001D02AE" w:rsidRDefault="002C503E" w:rsidP="003A16E5">
      <w:pPr>
        <w:pStyle w:val="a"/>
        <w:numPr>
          <w:ilvl w:val="0"/>
          <w:numId w:val="0"/>
        </w:numPr>
        <w:tabs>
          <w:tab w:val="left" w:pos="1134"/>
        </w:tabs>
        <w:spacing w:before="60" w:after="60" w:line="238" w:lineRule="auto"/>
        <w:ind w:firstLine="540"/>
        <w:jc w:val="both"/>
        <w:rPr>
          <w:spacing w:val="-6"/>
          <w:sz w:val="22"/>
          <w:szCs w:val="22"/>
        </w:rPr>
      </w:pPr>
      <w:r w:rsidRPr="001D02AE">
        <w:rPr>
          <w:spacing w:val="-6"/>
          <w:sz w:val="22"/>
          <w:szCs w:val="22"/>
        </w:rPr>
        <w:t>2.4.1.</w:t>
      </w:r>
      <w:r w:rsidR="003A16E5" w:rsidRPr="001D02AE">
        <w:rPr>
          <w:spacing w:val="-6"/>
          <w:sz w:val="22"/>
          <w:szCs w:val="22"/>
        </w:rPr>
        <w:tab/>
      </w:r>
      <w:r w:rsidRPr="001D02AE">
        <w:rPr>
          <w:spacing w:val="-6"/>
          <w:sz w:val="22"/>
          <w:szCs w:val="22"/>
        </w:rPr>
        <w:t>Осуществлять контроль выполнения За</w:t>
      </w:r>
      <w:r w:rsidR="00BA4ADA" w:rsidRPr="001D02AE">
        <w:rPr>
          <w:spacing w:val="-6"/>
          <w:sz w:val="22"/>
          <w:szCs w:val="22"/>
        </w:rPr>
        <w:t>явителем</w:t>
      </w:r>
      <w:r w:rsidRPr="001D02AE">
        <w:rPr>
          <w:spacing w:val="-6"/>
          <w:sz w:val="22"/>
          <w:szCs w:val="22"/>
        </w:rPr>
        <w:t xml:space="preserve"> ТУ и обязательств по Договору, в том числе путем направления запросов и направления уполномоченных представителей в место расположения энергоустановок За</w:t>
      </w:r>
      <w:r w:rsidR="00BA4ADA" w:rsidRPr="001D02AE">
        <w:rPr>
          <w:spacing w:val="-6"/>
          <w:sz w:val="22"/>
          <w:szCs w:val="22"/>
        </w:rPr>
        <w:t>явителя</w:t>
      </w:r>
      <w:r w:rsidRPr="001D02AE">
        <w:rPr>
          <w:spacing w:val="-6"/>
          <w:sz w:val="22"/>
          <w:szCs w:val="22"/>
        </w:rPr>
        <w:t xml:space="preserve">, а также путем составления документов, указанных в настоящем Договоре. </w:t>
      </w:r>
    </w:p>
    <w:p w14:paraId="28E692FB" w14:textId="77777777" w:rsidR="002C503E" w:rsidRPr="001D02AE" w:rsidRDefault="002C503E" w:rsidP="003A16E5">
      <w:pPr>
        <w:pStyle w:val="a"/>
        <w:numPr>
          <w:ilvl w:val="0"/>
          <w:numId w:val="0"/>
        </w:numPr>
        <w:tabs>
          <w:tab w:val="left" w:pos="1134"/>
        </w:tabs>
        <w:spacing w:before="60" w:after="60" w:line="238" w:lineRule="auto"/>
        <w:ind w:firstLine="540"/>
        <w:jc w:val="both"/>
        <w:rPr>
          <w:spacing w:val="-6"/>
          <w:sz w:val="22"/>
          <w:szCs w:val="22"/>
        </w:rPr>
      </w:pPr>
      <w:r w:rsidRPr="001D02AE">
        <w:rPr>
          <w:spacing w:val="-6"/>
          <w:sz w:val="22"/>
          <w:szCs w:val="22"/>
        </w:rPr>
        <w:t>2.4.2.</w:t>
      </w:r>
      <w:r w:rsidR="003A16E5" w:rsidRPr="001D02AE">
        <w:rPr>
          <w:spacing w:val="-6"/>
          <w:sz w:val="22"/>
          <w:szCs w:val="22"/>
        </w:rPr>
        <w:tab/>
      </w:r>
      <w:r w:rsidRPr="001D02AE">
        <w:rPr>
          <w:spacing w:val="-6"/>
          <w:sz w:val="22"/>
          <w:szCs w:val="22"/>
        </w:rPr>
        <w:t>Корректировать срок выполнения действий по фактическому присоединению энергоустановок За</w:t>
      </w:r>
      <w:r w:rsidR="00BA4ADA" w:rsidRPr="001D02AE">
        <w:rPr>
          <w:spacing w:val="-6"/>
          <w:sz w:val="22"/>
          <w:szCs w:val="22"/>
        </w:rPr>
        <w:t xml:space="preserve">явителя </w:t>
      </w:r>
      <w:r w:rsidRPr="001D02AE">
        <w:rPr>
          <w:spacing w:val="-6"/>
          <w:sz w:val="22"/>
          <w:szCs w:val="22"/>
        </w:rPr>
        <w:t xml:space="preserve">к электрическим сетям Сетевой организации на период просрочки </w:t>
      </w:r>
      <w:r w:rsidR="00BA4ADA" w:rsidRPr="001D02AE">
        <w:rPr>
          <w:spacing w:val="-6"/>
          <w:sz w:val="22"/>
          <w:szCs w:val="22"/>
        </w:rPr>
        <w:t>Заявителем</w:t>
      </w:r>
      <w:r w:rsidRPr="001D02AE">
        <w:rPr>
          <w:spacing w:val="-6"/>
          <w:sz w:val="22"/>
          <w:szCs w:val="22"/>
        </w:rPr>
        <w:t xml:space="preserve"> сроков выполнения </w:t>
      </w:r>
      <w:r w:rsidRPr="001D02AE">
        <w:rPr>
          <w:sz w:val="22"/>
          <w:szCs w:val="22"/>
        </w:rPr>
        <w:t>обязанностей последнего по настоящему Договору</w:t>
      </w:r>
      <w:r w:rsidRPr="001D02AE">
        <w:rPr>
          <w:spacing w:val="-6"/>
          <w:sz w:val="22"/>
          <w:szCs w:val="22"/>
        </w:rPr>
        <w:t>.</w:t>
      </w:r>
    </w:p>
    <w:p w14:paraId="30A15FE8" w14:textId="77777777" w:rsidR="002C503E" w:rsidRPr="001D02AE" w:rsidRDefault="002C503E" w:rsidP="003A16E5">
      <w:pPr>
        <w:pStyle w:val="a"/>
        <w:numPr>
          <w:ilvl w:val="0"/>
          <w:numId w:val="0"/>
        </w:numPr>
        <w:tabs>
          <w:tab w:val="left" w:pos="1134"/>
        </w:tabs>
        <w:spacing w:before="60" w:after="60" w:line="238" w:lineRule="auto"/>
        <w:ind w:firstLine="540"/>
        <w:jc w:val="both"/>
        <w:rPr>
          <w:spacing w:val="-6"/>
          <w:sz w:val="22"/>
          <w:szCs w:val="22"/>
        </w:rPr>
      </w:pPr>
      <w:r w:rsidRPr="001D02AE">
        <w:rPr>
          <w:spacing w:val="-6"/>
          <w:sz w:val="22"/>
          <w:szCs w:val="22"/>
        </w:rPr>
        <w:t>2.4.3.</w:t>
      </w:r>
      <w:r w:rsidR="003A16E5" w:rsidRPr="001D02AE">
        <w:rPr>
          <w:spacing w:val="-6"/>
          <w:sz w:val="22"/>
          <w:szCs w:val="22"/>
        </w:rPr>
        <w:tab/>
      </w:r>
      <w:r w:rsidRPr="001D02AE">
        <w:rPr>
          <w:spacing w:val="-6"/>
          <w:sz w:val="22"/>
          <w:szCs w:val="22"/>
        </w:rPr>
        <w:t>Запрашивать у За</w:t>
      </w:r>
      <w:r w:rsidR="00BA4ADA" w:rsidRPr="001D02AE">
        <w:rPr>
          <w:spacing w:val="-6"/>
          <w:sz w:val="22"/>
          <w:szCs w:val="22"/>
        </w:rPr>
        <w:t>явителя</w:t>
      </w:r>
      <w:r w:rsidRPr="001D02AE">
        <w:rPr>
          <w:spacing w:val="-6"/>
          <w:sz w:val="22"/>
          <w:szCs w:val="22"/>
        </w:rPr>
        <w:t xml:space="preserve"> сведения, необходимые для выполнения своих обязательств по настоящему Договору.</w:t>
      </w:r>
    </w:p>
    <w:p w14:paraId="39E90E04" w14:textId="77777777" w:rsidR="002C503E" w:rsidRPr="001D02AE" w:rsidRDefault="002C503E" w:rsidP="003A16E5">
      <w:pPr>
        <w:pStyle w:val="a"/>
        <w:numPr>
          <w:ilvl w:val="0"/>
          <w:numId w:val="0"/>
        </w:numPr>
        <w:tabs>
          <w:tab w:val="left" w:pos="1134"/>
        </w:tabs>
        <w:spacing w:before="60" w:after="60" w:line="238" w:lineRule="auto"/>
        <w:ind w:firstLine="540"/>
        <w:jc w:val="both"/>
        <w:rPr>
          <w:spacing w:val="-6"/>
          <w:sz w:val="22"/>
          <w:szCs w:val="22"/>
        </w:rPr>
      </w:pPr>
      <w:r w:rsidRPr="001D02AE">
        <w:rPr>
          <w:spacing w:val="-6"/>
          <w:sz w:val="22"/>
          <w:szCs w:val="22"/>
        </w:rPr>
        <w:lastRenderedPageBreak/>
        <w:t>2.4.4.</w:t>
      </w:r>
      <w:r w:rsidR="003A16E5" w:rsidRPr="001D02AE">
        <w:rPr>
          <w:spacing w:val="-6"/>
          <w:sz w:val="22"/>
          <w:szCs w:val="22"/>
        </w:rPr>
        <w:tab/>
      </w:r>
      <w:r w:rsidRPr="001D02AE">
        <w:rPr>
          <w:spacing w:val="-6"/>
          <w:sz w:val="22"/>
          <w:szCs w:val="22"/>
        </w:rPr>
        <w:t>Привлекать третьих лиц для выполнения своих обязательств по настоящему Договору, оставаясь ответственным за выполнение обязательств по Договору.</w:t>
      </w:r>
    </w:p>
    <w:p w14:paraId="3CCB74EA" w14:textId="77777777" w:rsidR="002C503E" w:rsidRPr="001D02AE" w:rsidRDefault="002C503E" w:rsidP="003A16E5">
      <w:pPr>
        <w:pStyle w:val="a"/>
        <w:numPr>
          <w:ilvl w:val="0"/>
          <w:numId w:val="0"/>
        </w:numPr>
        <w:tabs>
          <w:tab w:val="left" w:pos="0"/>
          <w:tab w:val="left" w:pos="1134"/>
        </w:tabs>
        <w:spacing w:before="60" w:after="60" w:line="238" w:lineRule="auto"/>
        <w:ind w:firstLine="540"/>
        <w:jc w:val="both"/>
        <w:rPr>
          <w:spacing w:val="-6"/>
          <w:sz w:val="22"/>
          <w:szCs w:val="22"/>
        </w:rPr>
      </w:pPr>
      <w:r w:rsidRPr="001D02AE">
        <w:rPr>
          <w:spacing w:val="-6"/>
          <w:sz w:val="22"/>
          <w:szCs w:val="22"/>
        </w:rPr>
        <w:t>2.4.5.</w:t>
      </w:r>
      <w:r w:rsidR="003A16E5" w:rsidRPr="001D02AE">
        <w:rPr>
          <w:spacing w:val="-6"/>
          <w:sz w:val="22"/>
          <w:szCs w:val="22"/>
        </w:rPr>
        <w:tab/>
      </w:r>
      <w:r w:rsidRPr="001D02AE">
        <w:rPr>
          <w:spacing w:val="-6"/>
          <w:sz w:val="22"/>
          <w:szCs w:val="22"/>
        </w:rPr>
        <w:t>Не осуществлять фактическое присоединение электроустановок За</w:t>
      </w:r>
      <w:r w:rsidR="00BA4ADA" w:rsidRPr="001D02AE">
        <w:rPr>
          <w:spacing w:val="-6"/>
          <w:sz w:val="22"/>
          <w:szCs w:val="22"/>
        </w:rPr>
        <w:t>явителя</w:t>
      </w:r>
      <w:r w:rsidRPr="001D02AE">
        <w:rPr>
          <w:spacing w:val="-6"/>
          <w:sz w:val="22"/>
          <w:szCs w:val="22"/>
        </w:rPr>
        <w:t xml:space="preserve"> к объектам электросетевого хозяйства Сетевой организации в случае нарушения За</w:t>
      </w:r>
      <w:r w:rsidR="00BA4ADA" w:rsidRPr="001D02AE">
        <w:rPr>
          <w:spacing w:val="-6"/>
          <w:sz w:val="22"/>
          <w:szCs w:val="22"/>
        </w:rPr>
        <w:t>явителем</w:t>
      </w:r>
      <w:r w:rsidRPr="001D02AE">
        <w:rPr>
          <w:spacing w:val="-6"/>
          <w:sz w:val="22"/>
          <w:szCs w:val="22"/>
        </w:rPr>
        <w:t xml:space="preserve"> какого-либо из следующих условий:</w:t>
      </w:r>
    </w:p>
    <w:p w14:paraId="6450F718" w14:textId="77777777" w:rsidR="002C503E" w:rsidRPr="001D02AE" w:rsidRDefault="002C503E" w:rsidP="003A16E5">
      <w:pPr>
        <w:pStyle w:val="a"/>
        <w:numPr>
          <w:ilvl w:val="0"/>
          <w:numId w:val="0"/>
        </w:numPr>
        <w:ind w:firstLine="540"/>
        <w:jc w:val="both"/>
        <w:rPr>
          <w:sz w:val="22"/>
          <w:szCs w:val="22"/>
        </w:rPr>
      </w:pPr>
      <w:r w:rsidRPr="001D02AE">
        <w:rPr>
          <w:sz w:val="22"/>
          <w:szCs w:val="22"/>
        </w:rPr>
        <w:t xml:space="preserve">- </w:t>
      </w:r>
      <w:r w:rsidRPr="001D02AE">
        <w:rPr>
          <w:sz w:val="22"/>
          <w:szCs w:val="22"/>
        </w:rPr>
        <w:tab/>
        <w:t>несоблюдение установленных правил технологического присоединения;</w:t>
      </w:r>
    </w:p>
    <w:p w14:paraId="11243581" w14:textId="77777777" w:rsidR="002C503E" w:rsidRPr="001D02AE" w:rsidRDefault="002C503E" w:rsidP="002C503E">
      <w:pPr>
        <w:pStyle w:val="a"/>
        <w:numPr>
          <w:ilvl w:val="0"/>
          <w:numId w:val="0"/>
        </w:numPr>
        <w:tabs>
          <w:tab w:val="left" w:pos="0"/>
        </w:tabs>
        <w:ind w:firstLine="540"/>
        <w:jc w:val="both"/>
        <w:rPr>
          <w:sz w:val="22"/>
          <w:szCs w:val="22"/>
        </w:rPr>
      </w:pPr>
      <w:r w:rsidRPr="001D02AE">
        <w:rPr>
          <w:sz w:val="22"/>
          <w:szCs w:val="22"/>
        </w:rPr>
        <w:t xml:space="preserve">- </w:t>
      </w:r>
      <w:r w:rsidRPr="001D02AE">
        <w:rPr>
          <w:sz w:val="22"/>
          <w:szCs w:val="22"/>
        </w:rPr>
        <w:tab/>
        <w:t>несоответствие проектной документации ТУ;</w:t>
      </w:r>
    </w:p>
    <w:p w14:paraId="35254AEA" w14:textId="77777777" w:rsidR="002C503E" w:rsidRPr="001D02AE" w:rsidRDefault="002C503E" w:rsidP="002C503E">
      <w:pPr>
        <w:pStyle w:val="a"/>
        <w:numPr>
          <w:ilvl w:val="0"/>
          <w:numId w:val="0"/>
        </w:numPr>
        <w:tabs>
          <w:tab w:val="left" w:pos="0"/>
        </w:tabs>
        <w:ind w:firstLine="540"/>
        <w:jc w:val="both"/>
        <w:rPr>
          <w:sz w:val="22"/>
          <w:szCs w:val="22"/>
        </w:rPr>
      </w:pPr>
      <w:r w:rsidRPr="001D02AE">
        <w:rPr>
          <w:sz w:val="22"/>
          <w:szCs w:val="22"/>
        </w:rPr>
        <w:t xml:space="preserve">- </w:t>
      </w:r>
      <w:r w:rsidRPr="001D02AE">
        <w:rPr>
          <w:sz w:val="22"/>
          <w:szCs w:val="22"/>
        </w:rPr>
        <w:tab/>
        <w:t>несоответствие выполненных работ проектной документации и (или) ТУ.</w:t>
      </w:r>
    </w:p>
    <w:p w14:paraId="72B7BD8F" w14:textId="77777777" w:rsidR="002C503E" w:rsidRPr="001D02AE" w:rsidRDefault="002C503E" w:rsidP="003A16E5">
      <w:pPr>
        <w:pStyle w:val="a"/>
        <w:numPr>
          <w:ilvl w:val="0"/>
          <w:numId w:val="0"/>
        </w:numPr>
        <w:tabs>
          <w:tab w:val="left" w:pos="1134"/>
        </w:tabs>
        <w:spacing w:before="60" w:after="60" w:line="238" w:lineRule="auto"/>
        <w:ind w:firstLine="540"/>
        <w:jc w:val="both"/>
        <w:rPr>
          <w:spacing w:val="-6"/>
          <w:sz w:val="22"/>
          <w:szCs w:val="22"/>
        </w:rPr>
      </w:pPr>
      <w:r w:rsidRPr="001D02AE">
        <w:rPr>
          <w:spacing w:val="-6"/>
          <w:sz w:val="22"/>
          <w:szCs w:val="22"/>
        </w:rPr>
        <w:t>2.4.6.</w:t>
      </w:r>
      <w:r w:rsidR="003A16E5" w:rsidRPr="001D02AE">
        <w:rPr>
          <w:spacing w:val="-6"/>
          <w:sz w:val="22"/>
          <w:szCs w:val="22"/>
        </w:rPr>
        <w:tab/>
      </w:r>
      <w:r w:rsidRPr="001D02AE">
        <w:rPr>
          <w:spacing w:val="-6"/>
          <w:sz w:val="22"/>
          <w:szCs w:val="22"/>
        </w:rPr>
        <w:t>Отказаться от исполнения договора полностью или частично в случае несоблюдения За</w:t>
      </w:r>
      <w:r w:rsidR="00BA4ADA" w:rsidRPr="001D02AE">
        <w:rPr>
          <w:spacing w:val="-6"/>
          <w:sz w:val="22"/>
          <w:szCs w:val="22"/>
        </w:rPr>
        <w:t xml:space="preserve">явителем </w:t>
      </w:r>
      <w:r w:rsidRPr="001D02AE">
        <w:rPr>
          <w:spacing w:val="-6"/>
          <w:sz w:val="22"/>
          <w:szCs w:val="22"/>
        </w:rPr>
        <w:t>установленных правил технологического присоединения.</w:t>
      </w:r>
    </w:p>
    <w:p w14:paraId="0DF00CE4" w14:textId="77777777" w:rsidR="002C503E" w:rsidRPr="001D02AE" w:rsidRDefault="002C503E" w:rsidP="003A16E5">
      <w:pPr>
        <w:pStyle w:val="a"/>
        <w:numPr>
          <w:ilvl w:val="0"/>
          <w:numId w:val="0"/>
        </w:numPr>
        <w:tabs>
          <w:tab w:val="left" w:pos="1134"/>
        </w:tabs>
        <w:spacing w:before="60" w:after="60" w:line="238" w:lineRule="auto"/>
        <w:ind w:firstLine="540"/>
        <w:jc w:val="both"/>
        <w:rPr>
          <w:sz w:val="22"/>
          <w:szCs w:val="22"/>
        </w:rPr>
      </w:pPr>
      <w:r w:rsidRPr="001D02AE">
        <w:rPr>
          <w:spacing w:val="-2"/>
          <w:sz w:val="22"/>
          <w:szCs w:val="22"/>
        </w:rPr>
        <w:t>2.4.7.</w:t>
      </w:r>
      <w:r w:rsidR="003A16E5" w:rsidRPr="001D02AE">
        <w:rPr>
          <w:spacing w:val="-2"/>
          <w:sz w:val="22"/>
          <w:szCs w:val="22"/>
        </w:rPr>
        <w:tab/>
      </w:r>
      <w:r w:rsidRPr="001D02AE">
        <w:rPr>
          <w:sz w:val="22"/>
          <w:szCs w:val="22"/>
        </w:rPr>
        <w:t>При невыполнении За</w:t>
      </w:r>
      <w:r w:rsidR="00BA4ADA" w:rsidRPr="001D02AE">
        <w:rPr>
          <w:sz w:val="22"/>
          <w:szCs w:val="22"/>
        </w:rPr>
        <w:t>явителем</w:t>
      </w:r>
      <w:r w:rsidRPr="001D02AE">
        <w:rPr>
          <w:sz w:val="22"/>
          <w:szCs w:val="22"/>
        </w:rPr>
        <w:t xml:space="preserve"> ТУ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w:t>
      </w:r>
      <w:r w:rsidR="008F1722" w:rsidRPr="001D02AE">
        <w:rPr>
          <w:sz w:val="22"/>
          <w:szCs w:val="22"/>
        </w:rPr>
        <w:t xml:space="preserve">явителя </w:t>
      </w:r>
      <w:r w:rsidRPr="001D02AE">
        <w:rPr>
          <w:sz w:val="22"/>
          <w:szCs w:val="22"/>
        </w:rPr>
        <w:t>вправе продлить срок действия ранее выданных ТУ. При этом дополнительная плата не взимается.</w:t>
      </w:r>
    </w:p>
    <w:p w14:paraId="4D2B36B5" w14:textId="77777777" w:rsidR="002C503E" w:rsidRPr="001D02AE" w:rsidRDefault="002C503E" w:rsidP="003A16E5">
      <w:pPr>
        <w:tabs>
          <w:tab w:val="left" w:pos="1134"/>
        </w:tabs>
        <w:autoSpaceDE w:val="0"/>
        <w:autoSpaceDN w:val="0"/>
        <w:adjustRightInd w:val="0"/>
        <w:ind w:firstLine="540"/>
        <w:jc w:val="both"/>
        <w:rPr>
          <w:sz w:val="22"/>
          <w:szCs w:val="22"/>
        </w:rPr>
      </w:pPr>
      <w:r w:rsidRPr="001D02AE">
        <w:rPr>
          <w:sz w:val="22"/>
          <w:szCs w:val="22"/>
        </w:rPr>
        <w:t>При изменении условий технологического присоединения по окончании срока действия ТУ Сетевая организация вправе выдать За</w:t>
      </w:r>
      <w:r w:rsidR="008F1722" w:rsidRPr="001D02AE">
        <w:rPr>
          <w:sz w:val="22"/>
          <w:szCs w:val="22"/>
        </w:rPr>
        <w:t>явителю</w:t>
      </w:r>
      <w:r w:rsidRPr="001D02AE">
        <w:rPr>
          <w:sz w:val="22"/>
          <w:szCs w:val="22"/>
        </w:rPr>
        <w:t xml:space="preserve"> новые ТУ, учитывающие выполненные по ранее выданным ТУ мероприятия. В этом случае выдача новых ТУ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14:paraId="0DDE9A38" w14:textId="22EC1C8B" w:rsidR="002C503E" w:rsidRPr="001D02AE" w:rsidRDefault="002C503E" w:rsidP="003A16E5">
      <w:pPr>
        <w:tabs>
          <w:tab w:val="left" w:pos="0"/>
          <w:tab w:val="left" w:pos="1134"/>
        </w:tabs>
        <w:autoSpaceDE w:val="0"/>
        <w:autoSpaceDN w:val="0"/>
        <w:adjustRightInd w:val="0"/>
        <w:ind w:firstLine="540"/>
        <w:jc w:val="both"/>
        <w:rPr>
          <w:sz w:val="22"/>
          <w:szCs w:val="22"/>
        </w:rPr>
      </w:pPr>
      <w:r w:rsidRPr="001D02AE">
        <w:rPr>
          <w:sz w:val="22"/>
          <w:szCs w:val="22"/>
        </w:rPr>
        <w:t xml:space="preserve">Выдача новых технических условий в рамках </w:t>
      </w:r>
      <w:r w:rsidR="00E2278C" w:rsidRPr="001D02AE">
        <w:rPr>
          <w:sz w:val="22"/>
          <w:szCs w:val="22"/>
        </w:rPr>
        <w:t>действующего договора Заявителю должна быть оплачена Заявителем</w:t>
      </w:r>
      <w:r w:rsidRPr="001D02AE">
        <w:rPr>
          <w:sz w:val="22"/>
          <w:szCs w:val="22"/>
        </w:rPr>
        <w:t xml:space="preserve"> по документально подтвержденной смете Сетевой организации.</w:t>
      </w:r>
    </w:p>
    <w:p w14:paraId="2FCF0F5E" w14:textId="77777777" w:rsidR="002C503E" w:rsidRPr="001D02AE" w:rsidRDefault="002C503E" w:rsidP="003A16E5">
      <w:pPr>
        <w:pStyle w:val="a"/>
        <w:numPr>
          <w:ilvl w:val="0"/>
          <w:numId w:val="0"/>
        </w:numPr>
        <w:tabs>
          <w:tab w:val="left" w:pos="1134"/>
        </w:tabs>
        <w:spacing w:before="60" w:after="60" w:line="238" w:lineRule="auto"/>
        <w:ind w:firstLine="540"/>
        <w:jc w:val="both"/>
        <w:rPr>
          <w:b/>
          <w:spacing w:val="-6"/>
          <w:sz w:val="22"/>
          <w:szCs w:val="22"/>
        </w:rPr>
      </w:pPr>
      <w:r w:rsidRPr="001D02AE">
        <w:rPr>
          <w:b/>
          <w:spacing w:val="-6"/>
          <w:sz w:val="22"/>
          <w:szCs w:val="22"/>
        </w:rPr>
        <w:t>2.5.</w:t>
      </w:r>
      <w:r w:rsidR="003A16E5" w:rsidRPr="001D02AE">
        <w:rPr>
          <w:b/>
          <w:spacing w:val="-6"/>
          <w:sz w:val="22"/>
          <w:szCs w:val="22"/>
        </w:rPr>
        <w:tab/>
      </w:r>
      <w:r w:rsidRPr="001D02AE">
        <w:rPr>
          <w:b/>
          <w:spacing w:val="-6"/>
          <w:sz w:val="22"/>
          <w:szCs w:val="22"/>
        </w:rPr>
        <w:t>Сроки выполнения мероприятий по технологическому присоединению</w:t>
      </w:r>
    </w:p>
    <w:p w14:paraId="358D4564" w14:textId="77777777" w:rsidR="002C503E" w:rsidRPr="001D02AE" w:rsidRDefault="002C503E" w:rsidP="003A16E5">
      <w:pPr>
        <w:pStyle w:val="a"/>
        <w:numPr>
          <w:ilvl w:val="0"/>
          <w:numId w:val="0"/>
        </w:numPr>
        <w:tabs>
          <w:tab w:val="left" w:pos="1134"/>
        </w:tabs>
        <w:spacing w:before="60" w:after="60" w:line="237" w:lineRule="auto"/>
        <w:ind w:firstLine="540"/>
        <w:jc w:val="both"/>
        <w:rPr>
          <w:spacing w:val="-6"/>
          <w:sz w:val="22"/>
          <w:szCs w:val="22"/>
        </w:rPr>
      </w:pPr>
      <w:r w:rsidRPr="001D02AE">
        <w:rPr>
          <w:spacing w:val="-6"/>
          <w:sz w:val="22"/>
          <w:szCs w:val="22"/>
        </w:rPr>
        <w:t>2.5.1.</w:t>
      </w:r>
      <w:r w:rsidR="003A16E5" w:rsidRPr="001D02AE">
        <w:rPr>
          <w:spacing w:val="-6"/>
          <w:sz w:val="22"/>
          <w:szCs w:val="22"/>
        </w:rPr>
        <w:tab/>
      </w:r>
      <w:r w:rsidRPr="001D02AE">
        <w:rPr>
          <w:spacing w:val="-6"/>
          <w:sz w:val="22"/>
          <w:szCs w:val="22"/>
        </w:rPr>
        <w:t xml:space="preserve">Мероприятия по технологическому присоединению по настоящему Договору должны быть осуществлены Сторонами в срок не превышающий </w:t>
      </w:r>
      <w:r w:rsidR="001E45AD" w:rsidRPr="001D02AE">
        <w:rPr>
          <w:sz w:val="22"/>
          <w:szCs w:val="22"/>
        </w:rPr>
        <w:t>6 месяцев</w:t>
      </w:r>
      <w:r w:rsidR="00B05FFB" w:rsidRPr="001D02AE">
        <w:rPr>
          <w:spacing w:val="-6"/>
          <w:sz w:val="22"/>
          <w:szCs w:val="22"/>
        </w:rPr>
        <w:t xml:space="preserve"> с момента заключения настоящего договора</w:t>
      </w:r>
      <w:r w:rsidR="000E7295" w:rsidRPr="001D02AE">
        <w:rPr>
          <w:sz w:val="22"/>
          <w:szCs w:val="22"/>
        </w:rPr>
        <w:t>.</w:t>
      </w:r>
    </w:p>
    <w:p w14:paraId="07ABE8AB" w14:textId="77777777" w:rsidR="002C503E" w:rsidRPr="001D02AE" w:rsidRDefault="002C503E" w:rsidP="003A16E5">
      <w:pPr>
        <w:pStyle w:val="a"/>
        <w:numPr>
          <w:ilvl w:val="0"/>
          <w:numId w:val="0"/>
        </w:numPr>
        <w:tabs>
          <w:tab w:val="left" w:pos="1134"/>
        </w:tabs>
        <w:spacing w:before="60" w:after="60" w:line="237" w:lineRule="auto"/>
        <w:ind w:firstLine="540"/>
        <w:jc w:val="both"/>
        <w:rPr>
          <w:spacing w:val="-6"/>
          <w:sz w:val="22"/>
          <w:szCs w:val="22"/>
        </w:rPr>
      </w:pPr>
      <w:r w:rsidRPr="001D02AE">
        <w:rPr>
          <w:spacing w:val="-6"/>
          <w:sz w:val="22"/>
          <w:szCs w:val="22"/>
        </w:rPr>
        <w:t>2.5.2.</w:t>
      </w:r>
      <w:r w:rsidR="003A16E5" w:rsidRPr="001D02AE">
        <w:rPr>
          <w:spacing w:val="-6"/>
          <w:sz w:val="22"/>
          <w:szCs w:val="22"/>
        </w:rPr>
        <w:tab/>
      </w:r>
      <w:r w:rsidRPr="001D02AE">
        <w:rPr>
          <w:spacing w:val="-6"/>
          <w:sz w:val="22"/>
          <w:szCs w:val="22"/>
        </w:rPr>
        <w:t>Фактический срок выполнения мероприятий корректируется в зависимости от исполнения Сторонами своих обязательств по настоящему Договору, а также от иных обстоятельств в порядке, предусмотренном Договором.</w:t>
      </w:r>
    </w:p>
    <w:p w14:paraId="6909ABB4" w14:textId="77777777" w:rsidR="00701F74" w:rsidRPr="001D02AE" w:rsidRDefault="00701F74" w:rsidP="003A16E5">
      <w:pPr>
        <w:widowControl w:val="0"/>
        <w:tabs>
          <w:tab w:val="left" w:pos="1134"/>
        </w:tabs>
        <w:autoSpaceDE w:val="0"/>
        <w:autoSpaceDN w:val="0"/>
        <w:adjustRightInd w:val="0"/>
        <w:spacing w:before="72" w:line="264" w:lineRule="exact"/>
        <w:ind w:right="38" w:firstLine="540"/>
        <w:jc w:val="both"/>
        <w:rPr>
          <w:spacing w:val="-6"/>
          <w:sz w:val="22"/>
          <w:szCs w:val="22"/>
        </w:rPr>
      </w:pPr>
      <w:r w:rsidRPr="001D02AE">
        <w:rPr>
          <w:spacing w:val="-6"/>
          <w:sz w:val="22"/>
          <w:szCs w:val="22"/>
        </w:rPr>
        <w:t>2.5.3.</w:t>
      </w:r>
      <w:r w:rsidR="003A16E5" w:rsidRPr="001D02AE">
        <w:rPr>
          <w:spacing w:val="-6"/>
          <w:sz w:val="22"/>
          <w:szCs w:val="22"/>
        </w:rPr>
        <w:tab/>
      </w:r>
      <w:r w:rsidRPr="001D02AE">
        <w:rPr>
          <w:spacing w:val="-6"/>
          <w:sz w:val="22"/>
          <w:szCs w:val="22"/>
        </w:rPr>
        <w:t>Сетевая организация приступает к выполнению мероприятий по технологическому присоединению после поступления авансового платежа на расчетный счет Сетевой организации.</w:t>
      </w:r>
    </w:p>
    <w:p w14:paraId="330D1273" w14:textId="77777777" w:rsidR="002C503E" w:rsidRPr="001D02AE" w:rsidRDefault="002C503E" w:rsidP="003A16E5">
      <w:pPr>
        <w:pStyle w:val="a"/>
        <w:numPr>
          <w:ilvl w:val="0"/>
          <w:numId w:val="0"/>
        </w:numPr>
        <w:tabs>
          <w:tab w:val="left" w:pos="1134"/>
        </w:tabs>
        <w:spacing w:before="60" w:after="60" w:line="237" w:lineRule="auto"/>
        <w:ind w:firstLine="540"/>
        <w:jc w:val="both"/>
        <w:rPr>
          <w:b/>
          <w:spacing w:val="-2"/>
          <w:sz w:val="22"/>
          <w:szCs w:val="22"/>
        </w:rPr>
      </w:pPr>
      <w:r w:rsidRPr="001D02AE">
        <w:rPr>
          <w:b/>
          <w:spacing w:val="-2"/>
          <w:sz w:val="22"/>
          <w:szCs w:val="22"/>
        </w:rPr>
        <w:t>2.6.</w:t>
      </w:r>
      <w:r w:rsidR="003A16E5" w:rsidRPr="001D02AE">
        <w:rPr>
          <w:b/>
          <w:spacing w:val="-2"/>
          <w:sz w:val="22"/>
          <w:szCs w:val="22"/>
        </w:rPr>
        <w:tab/>
      </w:r>
      <w:r w:rsidRPr="001D02AE">
        <w:rPr>
          <w:b/>
          <w:spacing w:val="-2"/>
          <w:sz w:val="22"/>
          <w:szCs w:val="22"/>
        </w:rPr>
        <w:t>Порядок разграничения балансовой принадлежности электрических сетей и эксплуатационной ответственности сторон</w:t>
      </w:r>
    </w:p>
    <w:p w14:paraId="17899B80" w14:textId="77777777" w:rsidR="002C503E" w:rsidRPr="001D02AE" w:rsidRDefault="002C503E" w:rsidP="003A16E5">
      <w:pPr>
        <w:tabs>
          <w:tab w:val="left" w:pos="1134"/>
        </w:tabs>
        <w:autoSpaceDE w:val="0"/>
        <w:autoSpaceDN w:val="0"/>
        <w:adjustRightInd w:val="0"/>
        <w:ind w:firstLine="540"/>
        <w:jc w:val="both"/>
        <w:rPr>
          <w:sz w:val="22"/>
          <w:szCs w:val="22"/>
        </w:rPr>
      </w:pPr>
      <w:r w:rsidRPr="001D02AE">
        <w:rPr>
          <w:sz w:val="22"/>
          <w:szCs w:val="22"/>
        </w:rPr>
        <w:t>2.6.1.</w:t>
      </w:r>
      <w:r w:rsidR="003A16E5" w:rsidRPr="001D02AE">
        <w:rPr>
          <w:sz w:val="22"/>
          <w:szCs w:val="22"/>
        </w:rPr>
        <w:tab/>
      </w:r>
      <w:r w:rsidRPr="001D02AE">
        <w:rPr>
          <w:sz w:val="22"/>
          <w:szCs w:val="22"/>
        </w:rPr>
        <w:t>З</w:t>
      </w:r>
      <w:r w:rsidR="008F1722" w:rsidRPr="001D02AE">
        <w:rPr>
          <w:sz w:val="22"/>
          <w:szCs w:val="22"/>
        </w:rPr>
        <w:t>аявитель</w:t>
      </w:r>
      <w:r w:rsidRPr="001D02AE">
        <w:rPr>
          <w:sz w:val="22"/>
          <w:szCs w:val="22"/>
        </w:rPr>
        <w:t xml:space="preserve"> несет балансовую и эксплуатационную ответственность в границах своего участка, до границ участка За</w:t>
      </w:r>
      <w:r w:rsidR="008F1722" w:rsidRPr="001D02AE">
        <w:rPr>
          <w:sz w:val="22"/>
          <w:szCs w:val="22"/>
        </w:rPr>
        <w:t>явителя</w:t>
      </w:r>
      <w:r w:rsidRPr="001D02AE">
        <w:rPr>
          <w:sz w:val="22"/>
          <w:szCs w:val="22"/>
        </w:rPr>
        <w:t xml:space="preserve"> балансовую и эксплуатационную ответственность несет Сетевая организация, если иное не будет установлено соглашением между Сетевой организацией и За</w:t>
      </w:r>
      <w:r w:rsidR="008F1722" w:rsidRPr="001D02AE">
        <w:rPr>
          <w:sz w:val="22"/>
          <w:szCs w:val="22"/>
        </w:rPr>
        <w:t>явителем</w:t>
      </w:r>
      <w:r w:rsidRPr="001D02AE">
        <w:rPr>
          <w:sz w:val="22"/>
          <w:szCs w:val="22"/>
        </w:rPr>
        <w:t xml:space="preserve">, заключенным на основании его обращения в Сетевую организацию и оформляемым путем закрепления в </w:t>
      </w:r>
      <w:r w:rsidR="008F1722" w:rsidRPr="001D02AE">
        <w:rPr>
          <w:sz w:val="22"/>
          <w:szCs w:val="22"/>
        </w:rPr>
        <w:t>акте об осуществлении технологического присоединения</w:t>
      </w:r>
      <w:r w:rsidRPr="001D02AE">
        <w:rPr>
          <w:sz w:val="22"/>
          <w:szCs w:val="22"/>
        </w:rPr>
        <w:t>.</w:t>
      </w:r>
    </w:p>
    <w:p w14:paraId="151F2930" w14:textId="77777777" w:rsidR="002C503E" w:rsidRPr="001D02AE" w:rsidRDefault="002C503E" w:rsidP="003A16E5">
      <w:pPr>
        <w:tabs>
          <w:tab w:val="left" w:pos="1134"/>
        </w:tabs>
        <w:autoSpaceDE w:val="0"/>
        <w:autoSpaceDN w:val="0"/>
        <w:adjustRightInd w:val="0"/>
        <w:ind w:firstLine="540"/>
        <w:jc w:val="both"/>
        <w:rPr>
          <w:sz w:val="22"/>
          <w:szCs w:val="22"/>
        </w:rPr>
      </w:pPr>
      <w:r w:rsidRPr="001D02AE">
        <w:rPr>
          <w:sz w:val="22"/>
          <w:szCs w:val="22"/>
        </w:rPr>
        <w:t>2.6.2.</w:t>
      </w:r>
      <w:r w:rsidR="003A16E5" w:rsidRPr="001D02AE">
        <w:rPr>
          <w:sz w:val="22"/>
          <w:szCs w:val="22"/>
        </w:rPr>
        <w:tab/>
      </w:r>
      <w:r w:rsidRPr="001D02AE">
        <w:rPr>
          <w:sz w:val="22"/>
          <w:szCs w:val="22"/>
        </w:rPr>
        <w:t>Для целей настоящего Договора под границей участка За</w:t>
      </w:r>
      <w:r w:rsidR="008F1722" w:rsidRPr="001D02AE">
        <w:rPr>
          <w:sz w:val="22"/>
          <w:szCs w:val="22"/>
        </w:rPr>
        <w:t>явителя</w:t>
      </w:r>
      <w:r w:rsidRPr="001D02AE">
        <w:rPr>
          <w:sz w:val="22"/>
          <w:szCs w:val="22"/>
        </w:rPr>
        <w:t xml:space="preserve">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За</w:t>
      </w:r>
      <w:r w:rsidR="008F1722" w:rsidRPr="001D02AE">
        <w:rPr>
          <w:sz w:val="22"/>
          <w:szCs w:val="22"/>
        </w:rPr>
        <w:t>явителю</w:t>
      </w:r>
      <w:r w:rsidRPr="001D02AE">
        <w:rPr>
          <w:sz w:val="22"/>
          <w:szCs w:val="22"/>
        </w:rPr>
        <w:t xml:space="preserve"> на праве собственности или на ином законном основании энергопринимающие устройства/объекты электросетевого хозяйства, в отношении которых предполагается осуществление мероприятий по технологическому присоединению.</w:t>
      </w:r>
    </w:p>
    <w:p w14:paraId="677BC5F1" w14:textId="77777777" w:rsidR="002C503E" w:rsidRPr="001D02AE" w:rsidRDefault="002C503E" w:rsidP="008743B0">
      <w:pPr>
        <w:pStyle w:val="a"/>
        <w:numPr>
          <w:ilvl w:val="0"/>
          <w:numId w:val="14"/>
        </w:numPr>
        <w:tabs>
          <w:tab w:val="clear" w:pos="360"/>
          <w:tab w:val="left" w:pos="709"/>
        </w:tabs>
        <w:spacing w:before="120" w:after="120" w:line="238" w:lineRule="auto"/>
        <w:ind w:left="0" w:firstLine="0"/>
        <w:jc w:val="center"/>
        <w:rPr>
          <w:b/>
          <w:sz w:val="22"/>
          <w:szCs w:val="22"/>
        </w:rPr>
      </w:pPr>
      <w:r w:rsidRPr="001D02AE">
        <w:rPr>
          <w:b/>
          <w:bCs/>
          <w:spacing w:val="-8"/>
          <w:sz w:val="22"/>
          <w:szCs w:val="22"/>
        </w:rPr>
        <w:t>Стоимость услуг и порядок расчетов</w:t>
      </w:r>
      <w:r w:rsidRPr="001D02AE">
        <w:rPr>
          <w:b/>
          <w:sz w:val="22"/>
          <w:szCs w:val="22"/>
        </w:rPr>
        <w:t xml:space="preserve"> </w:t>
      </w:r>
    </w:p>
    <w:p w14:paraId="12658E89" w14:textId="18961A70" w:rsidR="00B44218" w:rsidRPr="001D02AE" w:rsidRDefault="008F1722" w:rsidP="00776EA7">
      <w:pPr>
        <w:pStyle w:val="ConsPlusNonformat"/>
        <w:numPr>
          <w:ilvl w:val="1"/>
          <w:numId w:val="14"/>
        </w:numPr>
        <w:tabs>
          <w:tab w:val="clear" w:pos="1211"/>
          <w:tab w:val="left" w:pos="1134"/>
        </w:tabs>
        <w:ind w:left="0" w:firstLine="567"/>
        <w:jc w:val="both"/>
        <w:rPr>
          <w:rFonts w:ascii="Times New Roman" w:hAnsi="Times New Roman" w:cs="Times New Roman"/>
          <w:sz w:val="22"/>
          <w:szCs w:val="22"/>
        </w:rPr>
      </w:pPr>
      <w:r w:rsidRPr="001D02AE">
        <w:rPr>
          <w:rFonts w:ascii="Times New Roman" w:hAnsi="Times New Roman" w:cs="Times New Roman"/>
          <w:sz w:val="22"/>
          <w:szCs w:val="22"/>
        </w:rPr>
        <w:t>Размер платы за технологическое</w:t>
      </w:r>
      <w:r w:rsidR="0037050C" w:rsidRPr="001D02AE">
        <w:rPr>
          <w:rFonts w:ascii="Times New Roman" w:hAnsi="Times New Roman" w:cs="Times New Roman"/>
          <w:sz w:val="22"/>
          <w:szCs w:val="22"/>
        </w:rPr>
        <w:t xml:space="preserve"> присоединение определяется </w:t>
      </w:r>
      <w:r w:rsidR="00B44218" w:rsidRPr="001D02AE">
        <w:rPr>
          <w:rFonts w:ascii="Times New Roman" w:hAnsi="Times New Roman" w:cs="Times New Roman"/>
          <w:sz w:val="22"/>
          <w:szCs w:val="22"/>
        </w:rPr>
        <w:t xml:space="preserve">в соответствии с </w:t>
      </w:r>
      <w:r w:rsidR="001E45AD" w:rsidRPr="001D02AE">
        <w:rPr>
          <w:rFonts w:ascii="Times New Roman" w:hAnsi="Times New Roman"/>
          <w:sz w:val="22"/>
          <w:szCs w:val="22"/>
        </w:rPr>
        <w:t>Постановлением Министерства тарифного регулирования и энер</w:t>
      </w:r>
      <w:r w:rsidRPr="001D02AE">
        <w:rPr>
          <w:rFonts w:ascii="Times New Roman" w:hAnsi="Times New Roman"/>
          <w:sz w:val="22"/>
          <w:szCs w:val="22"/>
        </w:rPr>
        <w:t>гетики Челябинской области от №</w:t>
      </w:r>
      <w:r w:rsidR="00454DE0" w:rsidRPr="001D02AE">
        <w:rPr>
          <w:rFonts w:ascii="Times New Roman" w:hAnsi="Times New Roman"/>
          <w:sz w:val="22"/>
          <w:szCs w:val="22"/>
        </w:rPr>
        <w:t xml:space="preserve"> </w:t>
      </w:r>
      <w:r w:rsidR="007C2AA5" w:rsidRPr="001D02AE">
        <w:rPr>
          <w:rFonts w:ascii="Times New Roman" w:hAnsi="Times New Roman" w:cs="Times New Roman"/>
          <w:sz w:val="22"/>
          <w:szCs w:val="22"/>
        </w:rPr>
        <w:t xml:space="preserve"> </w:t>
      </w:r>
      <w:r w:rsidR="00B44218" w:rsidRPr="001D02AE">
        <w:rPr>
          <w:rFonts w:ascii="Times New Roman" w:hAnsi="Times New Roman" w:cs="Times New Roman"/>
          <w:sz w:val="22"/>
          <w:szCs w:val="22"/>
        </w:rPr>
        <w:t xml:space="preserve">и составляет </w:t>
      </w:r>
      <w:r w:rsidR="00CA6A38">
        <w:rPr>
          <w:rFonts w:ascii="Times New Roman" w:hAnsi="Times New Roman"/>
          <w:spacing w:val="-8"/>
          <w:sz w:val="22"/>
          <w:szCs w:val="22"/>
        </w:rPr>
        <w:t>_____</w:t>
      </w:r>
      <w:r w:rsidR="00C527B1" w:rsidRPr="001D02AE">
        <w:rPr>
          <w:rFonts w:ascii="Times New Roman" w:hAnsi="Times New Roman"/>
          <w:spacing w:val="-8"/>
          <w:sz w:val="22"/>
          <w:szCs w:val="22"/>
        </w:rPr>
        <w:t xml:space="preserve"> руб. (</w:t>
      </w:r>
      <w:r w:rsidR="00CA6A38">
        <w:rPr>
          <w:rFonts w:ascii="Times New Roman" w:hAnsi="Times New Roman"/>
          <w:spacing w:val="-8"/>
          <w:sz w:val="22"/>
          <w:szCs w:val="22"/>
        </w:rPr>
        <w:t xml:space="preserve">____), включая НДС 20 </w:t>
      </w:r>
      <w:r w:rsidR="00C527B1" w:rsidRPr="001D02AE">
        <w:rPr>
          <w:rFonts w:ascii="Times New Roman" w:hAnsi="Times New Roman"/>
          <w:spacing w:val="-8"/>
          <w:sz w:val="22"/>
          <w:szCs w:val="22"/>
        </w:rPr>
        <w:t xml:space="preserve">% </w:t>
      </w:r>
      <w:r w:rsidR="00CA6A38">
        <w:rPr>
          <w:rFonts w:ascii="Times New Roman" w:hAnsi="Times New Roman"/>
          <w:spacing w:val="-8"/>
          <w:sz w:val="22"/>
          <w:szCs w:val="22"/>
        </w:rPr>
        <w:t>.</w:t>
      </w:r>
    </w:p>
    <w:p w14:paraId="5D19EB65" w14:textId="77777777" w:rsidR="00B44218" w:rsidRPr="001D02AE" w:rsidRDefault="008F1722" w:rsidP="00776EA7">
      <w:pPr>
        <w:pStyle w:val="ConsPlusNonformat"/>
        <w:numPr>
          <w:ilvl w:val="1"/>
          <w:numId w:val="14"/>
        </w:numPr>
        <w:tabs>
          <w:tab w:val="clear" w:pos="1211"/>
          <w:tab w:val="left" w:pos="1134"/>
        </w:tabs>
        <w:ind w:left="0" w:firstLine="567"/>
        <w:rPr>
          <w:rFonts w:ascii="Times New Roman" w:hAnsi="Times New Roman" w:cs="Times New Roman"/>
          <w:sz w:val="22"/>
          <w:szCs w:val="22"/>
        </w:rPr>
      </w:pPr>
      <w:r w:rsidRPr="001D02AE">
        <w:rPr>
          <w:rFonts w:ascii="Times New Roman" w:hAnsi="Times New Roman"/>
          <w:sz w:val="22"/>
          <w:szCs w:val="22"/>
        </w:rPr>
        <w:t xml:space="preserve">Внесение платы за технологическое </w:t>
      </w:r>
      <w:r w:rsidR="001E45AD" w:rsidRPr="001D02AE">
        <w:rPr>
          <w:rFonts w:ascii="Times New Roman" w:hAnsi="Times New Roman"/>
          <w:sz w:val="22"/>
          <w:szCs w:val="22"/>
        </w:rPr>
        <w:t>присоединение осуществляется заявителем в течение 10 дней после заключения настоящего договора.</w:t>
      </w:r>
    </w:p>
    <w:p w14:paraId="4668626C" w14:textId="77777777" w:rsidR="00B44218" w:rsidRPr="001D02AE" w:rsidRDefault="00B44218" w:rsidP="00776EA7">
      <w:pPr>
        <w:widowControl w:val="0"/>
        <w:numPr>
          <w:ilvl w:val="1"/>
          <w:numId w:val="14"/>
        </w:numPr>
        <w:tabs>
          <w:tab w:val="clear" w:pos="1211"/>
          <w:tab w:val="left" w:pos="1134"/>
        </w:tabs>
        <w:autoSpaceDE w:val="0"/>
        <w:autoSpaceDN w:val="0"/>
        <w:adjustRightInd w:val="0"/>
        <w:ind w:left="0" w:firstLine="567"/>
        <w:jc w:val="both"/>
        <w:rPr>
          <w:sz w:val="22"/>
          <w:szCs w:val="22"/>
        </w:rPr>
      </w:pPr>
      <w:r w:rsidRPr="001D02AE">
        <w:rPr>
          <w:sz w:val="22"/>
          <w:szCs w:val="22"/>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2D94B62E" w14:textId="77777777" w:rsidR="005C2E0F" w:rsidRPr="001D02AE" w:rsidRDefault="005C2E0F" w:rsidP="005C2E0F">
      <w:pPr>
        <w:widowControl w:val="0"/>
        <w:tabs>
          <w:tab w:val="left" w:pos="1134"/>
        </w:tabs>
        <w:autoSpaceDE w:val="0"/>
        <w:autoSpaceDN w:val="0"/>
        <w:adjustRightInd w:val="0"/>
        <w:ind w:left="567"/>
        <w:jc w:val="both"/>
        <w:rPr>
          <w:sz w:val="22"/>
          <w:szCs w:val="22"/>
        </w:rPr>
      </w:pPr>
    </w:p>
    <w:p w14:paraId="3D1DE099" w14:textId="77777777" w:rsidR="002C503E" w:rsidRPr="001D02AE" w:rsidRDefault="002C503E" w:rsidP="00440553">
      <w:pPr>
        <w:pStyle w:val="ConsPlusNonformat"/>
        <w:numPr>
          <w:ilvl w:val="0"/>
          <w:numId w:val="14"/>
        </w:numPr>
        <w:tabs>
          <w:tab w:val="clear" w:pos="360"/>
          <w:tab w:val="left" w:pos="0"/>
        </w:tabs>
        <w:ind w:left="0" w:firstLine="426"/>
        <w:jc w:val="center"/>
        <w:rPr>
          <w:rFonts w:ascii="Times New Roman" w:hAnsi="Times New Roman" w:cs="Times New Roman"/>
          <w:b/>
          <w:sz w:val="22"/>
          <w:szCs w:val="22"/>
        </w:rPr>
      </w:pPr>
      <w:r w:rsidRPr="001D02AE">
        <w:rPr>
          <w:rFonts w:ascii="Times New Roman" w:hAnsi="Times New Roman" w:cs="Times New Roman"/>
          <w:b/>
          <w:sz w:val="22"/>
          <w:szCs w:val="22"/>
        </w:rPr>
        <w:t>Ответственность сторон за неисполнение обязательств</w:t>
      </w:r>
    </w:p>
    <w:p w14:paraId="3E3E17E9" w14:textId="77777777" w:rsidR="002C503E" w:rsidRPr="001D02AE" w:rsidRDefault="002C503E" w:rsidP="00440553">
      <w:pPr>
        <w:pStyle w:val="a"/>
        <w:numPr>
          <w:ilvl w:val="1"/>
          <w:numId w:val="14"/>
        </w:numPr>
        <w:tabs>
          <w:tab w:val="clear" w:pos="1211"/>
          <w:tab w:val="left" w:pos="1134"/>
        </w:tabs>
        <w:spacing w:before="60" w:after="60" w:line="238" w:lineRule="auto"/>
        <w:ind w:left="0" w:firstLine="540"/>
        <w:jc w:val="both"/>
        <w:rPr>
          <w:sz w:val="22"/>
          <w:szCs w:val="22"/>
        </w:rPr>
      </w:pPr>
      <w:r w:rsidRPr="001D02AE">
        <w:rPr>
          <w:sz w:val="22"/>
          <w:szCs w:val="22"/>
        </w:rPr>
        <w:t xml:space="preserve">За неисполнение или ненадлежащее исполнение условий Договора Стороны несут ответственность в соответствии с настоящим Договором и действующим законодательством РФ.  </w:t>
      </w:r>
    </w:p>
    <w:p w14:paraId="6F2826AD" w14:textId="77777777" w:rsidR="008743B0" w:rsidRPr="001D02AE" w:rsidRDefault="008743B0" w:rsidP="008743B0">
      <w:pPr>
        <w:pStyle w:val="a"/>
        <w:numPr>
          <w:ilvl w:val="1"/>
          <w:numId w:val="14"/>
        </w:numPr>
        <w:tabs>
          <w:tab w:val="clear" w:pos="1211"/>
          <w:tab w:val="left" w:pos="1134"/>
        </w:tabs>
        <w:spacing w:before="60" w:after="60" w:line="238" w:lineRule="auto"/>
        <w:ind w:left="0" w:firstLine="540"/>
        <w:jc w:val="both"/>
        <w:rPr>
          <w:sz w:val="22"/>
          <w:szCs w:val="22"/>
        </w:rPr>
      </w:pPr>
      <w:r w:rsidRPr="001D02AE">
        <w:rPr>
          <w:sz w:val="22"/>
          <w:szCs w:val="22"/>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w:t>
      </w:r>
      <w:r w:rsidRPr="001D02AE">
        <w:rPr>
          <w:sz w:val="22"/>
          <w:szCs w:val="22"/>
        </w:rPr>
        <w:lastRenderedPageBreak/>
        <w:t>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72609D4D" w14:textId="77777777" w:rsidR="008743B0" w:rsidRPr="001D02AE" w:rsidRDefault="008743B0" w:rsidP="008743B0">
      <w:pPr>
        <w:pStyle w:val="a"/>
        <w:numPr>
          <w:ilvl w:val="0"/>
          <w:numId w:val="0"/>
        </w:numPr>
        <w:tabs>
          <w:tab w:val="left" w:pos="1134"/>
        </w:tabs>
        <w:spacing w:before="60" w:after="60" w:line="238" w:lineRule="auto"/>
        <w:jc w:val="both"/>
        <w:rPr>
          <w:sz w:val="22"/>
          <w:szCs w:val="22"/>
        </w:rPr>
      </w:pPr>
      <w:bookmarkStart w:id="2" w:name="sub_415172"/>
      <w:r w:rsidRPr="001D02AE">
        <w:rPr>
          <w:sz w:val="22"/>
          <w:szCs w:val="22"/>
        </w:rPr>
        <w:tab/>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
    <w:p w14:paraId="7F7F86E2" w14:textId="77777777" w:rsidR="008743B0" w:rsidRPr="001D02AE" w:rsidRDefault="008743B0" w:rsidP="008743B0">
      <w:pPr>
        <w:pStyle w:val="a"/>
        <w:numPr>
          <w:ilvl w:val="0"/>
          <w:numId w:val="0"/>
        </w:numPr>
        <w:tabs>
          <w:tab w:val="left" w:pos="1134"/>
        </w:tabs>
        <w:spacing w:before="60" w:after="60" w:line="238" w:lineRule="auto"/>
        <w:ind w:firstLine="851"/>
        <w:jc w:val="both"/>
        <w:rPr>
          <w:sz w:val="22"/>
          <w:szCs w:val="22"/>
        </w:rPr>
      </w:pPr>
      <w:r w:rsidRPr="001D02AE">
        <w:rPr>
          <w:sz w:val="22"/>
          <w:szCs w:val="22"/>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sidRPr="001D02AE">
          <w:rPr>
            <w:sz w:val="22"/>
            <w:szCs w:val="22"/>
          </w:rPr>
          <w:t>абзацем первым</w:t>
        </w:r>
      </w:hyperlink>
      <w:r w:rsidRPr="001D02AE">
        <w:rPr>
          <w:sz w:val="22"/>
          <w:szCs w:val="22"/>
        </w:rPr>
        <w:t xml:space="preserve"> или </w:t>
      </w:r>
      <w:hyperlink w:anchor="sub_415172" w:history="1">
        <w:r w:rsidRPr="001D02AE">
          <w:rPr>
            <w:sz w:val="22"/>
            <w:szCs w:val="22"/>
          </w:rPr>
          <w:t>вторым</w:t>
        </w:r>
      </w:hyperlink>
      <w:r w:rsidRPr="001D02AE">
        <w:rPr>
          <w:sz w:val="22"/>
          <w:szCs w:val="22"/>
        </w:rPr>
        <w:t xml:space="preserve"> настоящего пункта, в случае необоснованного уклонения либо отказа от ее уплаты.</w:t>
      </w:r>
    </w:p>
    <w:p w14:paraId="5A668C4D" w14:textId="77777777" w:rsidR="002C503E" w:rsidRPr="001D02AE" w:rsidRDefault="002C503E" w:rsidP="00440553">
      <w:pPr>
        <w:pStyle w:val="a"/>
        <w:numPr>
          <w:ilvl w:val="1"/>
          <w:numId w:val="14"/>
        </w:numPr>
        <w:tabs>
          <w:tab w:val="clear" w:pos="1211"/>
          <w:tab w:val="left" w:pos="1134"/>
        </w:tabs>
        <w:spacing w:before="60" w:after="60" w:line="238" w:lineRule="auto"/>
        <w:ind w:left="0" w:firstLine="540"/>
        <w:jc w:val="both"/>
        <w:rPr>
          <w:sz w:val="22"/>
          <w:szCs w:val="22"/>
        </w:rPr>
      </w:pPr>
      <w:r w:rsidRPr="001D02AE">
        <w:rPr>
          <w:sz w:val="22"/>
          <w:szCs w:val="22"/>
        </w:rPr>
        <w:t>Сетевая организация вправе взыскать с За</w:t>
      </w:r>
      <w:r w:rsidR="0037050C" w:rsidRPr="001D02AE">
        <w:rPr>
          <w:sz w:val="22"/>
          <w:szCs w:val="22"/>
        </w:rPr>
        <w:t>явителя</w:t>
      </w:r>
      <w:r w:rsidRPr="001D02AE">
        <w:rPr>
          <w:sz w:val="22"/>
          <w:szCs w:val="22"/>
        </w:rPr>
        <w:t xml:space="preserve"> документально подтвержденные транспортные расходы, понесенные им для осуществления фактического присоединения энергоустановок За</w:t>
      </w:r>
      <w:r w:rsidR="0037050C" w:rsidRPr="001D02AE">
        <w:rPr>
          <w:sz w:val="22"/>
          <w:szCs w:val="22"/>
        </w:rPr>
        <w:t>явителя</w:t>
      </w:r>
      <w:r w:rsidRPr="001D02AE">
        <w:rPr>
          <w:sz w:val="22"/>
          <w:szCs w:val="22"/>
        </w:rPr>
        <w:t xml:space="preserve"> к электрическим сетям Сетевой организации в случае невыполнения За</w:t>
      </w:r>
      <w:r w:rsidR="0037050C" w:rsidRPr="001D02AE">
        <w:rPr>
          <w:sz w:val="22"/>
          <w:szCs w:val="22"/>
        </w:rPr>
        <w:t>явителем</w:t>
      </w:r>
      <w:r w:rsidRPr="001D02AE">
        <w:rPr>
          <w:sz w:val="22"/>
          <w:szCs w:val="22"/>
        </w:rPr>
        <w:t xml:space="preserve"> обязательств, предусмотренных п. 2.1.13 Договора (ст. 15 ГК РФ).</w:t>
      </w:r>
    </w:p>
    <w:p w14:paraId="2B215E16" w14:textId="77777777" w:rsidR="002C503E" w:rsidRPr="001D02AE" w:rsidRDefault="002C503E" w:rsidP="00440553">
      <w:pPr>
        <w:pStyle w:val="a"/>
        <w:numPr>
          <w:ilvl w:val="1"/>
          <w:numId w:val="14"/>
        </w:numPr>
        <w:tabs>
          <w:tab w:val="left" w:pos="1134"/>
        </w:tabs>
        <w:spacing w:before="60" w:after="60" w:line="238" w:lineRule="auto"/>
        <w:ind w:left="0" w:firstLine="540"/>
        <w:jc w:val="both"/>
        <w:rPr>
          <w:sz w:val="22"/>
          <w:szCs w:val="22"/>
        </w:rPr>
      </w:pPr>
      <w:r w:rsidRPr="001D02AE">
        <w:rPr>
          <w:sz w:val="22"/>
          <w:szCs w:val="22"/>
        </w:rPr>
        <w:t>В случае реализации За</w:t>
      </w:r>
      <w:r w:rsidR="0037050C" w:rsidRPr="001D02AE">
        <w:rPr>
          <w:sz w:val="22"/>
          <w:szCs w:val="22"/>
        </w:rPr>
        <w:t>явителем</w:t>
      </w:r>
      <w:r w:rsidRPr="001D02AE">
        <w:rPr>
          <w:sz w:val="22"/>
          <w:szCs w:val="22"/>
        </w:rPr>
        <w:t xml:space="preserve"> права на внесение изменений в ТУ или выдачу новых ТУ (п. 2.2.3. Договора) Сетевая организация вправе взыскать с За</w:t>
      </w:r>
      <w:r w:rsidR="0037050C" w:rsidRPr="001D02AE">
        <w:rPr>
          <w:sz w:val="22"/>
          <w:szCs w:val="22"/>
        </w:rPr>
        <w:t>явителя</w:t>
      </w:r>
      <w:r w:rsidRPr="001D02AE">
        <w:rPr>
          <w:sz w:val="22"/>
          <w:szCs w:val="22"/>
        </w:rPr>
        <w:t xml:space="preserve"> документально подтвержденные расходы, понесенные Сетевой организацией на выдачу предыдущей версии ТУ, стоимости услуг, оказанных Сетевой организацией на момент изменения ТУ, по смете Сетевой организации (ст. 15 ГК РФ). В случае, если изменение ТУ влечет за собой изменение стоимости услуг по настоящему Договору, стороны обязуются заключить соответствующее дополнительное соглашение к настоящему Договору.</w:t>
      </w:r>
    </w:p>
    <w:p w14:paraId="3A232BFD" w14:textId="4F4E6A90" w:rsidR="002C503E" w:rsidRPr="001D02AE" w:rsidRDefault="002C503E" w:rsidP="00440553">
      <w:pPr>
        <w:pStyle w:val="a"/>
        <w:numPr>
          <w:ilvl w:val="1"/>
          <w:numId w:val="14"/>
        </w:numPr>
        <w:tabs>
          <w:tab w:val="left" w:pos="1134"/>
        </w:tabs>
        <w:spacing w:before="60" w:after="60" w:line="238" w:lineRule="auto"/>
        <w:ind w:left="0" w:firstLine="540"/>
        <w:jc w:val="both"/>
        <w:rPr>
          <w:sz w:val="22"/>
          <w:szCs w:val="22"/>
        </w:rPr>
      </w:pPr>
      <w:r w:rsidRPr="001D02AE">
        <w:rPr>
          <w:sz w:val="22"/>
          <w:szCs w:val="22"/>
        </w:rPr>
        <w:t>В случае, если За</w:t>
      </w:r>
      <w:r w:rsidR="0037050C" w:rsidRPr="001D02AE">
        <w:rPr>
          <w:sz w:val="22"/>
          <w:szCs w:val="22"/>
        </w:rPr>
        <w:t>явителем</w:t>
      </w:r>
      <w:r w:rsidRPr="001D02AE">
        <w:rPr>
          <w:sz w:val="22"/>
          <w:szCs w:val="22"/>
        </w:rPr>
        <w:t xml:space="preserve"> не будут выполнены ТУ в установленный срок их действия и при этом За</w:t>
      </w:r>
      <w:r w:rsidR="0037050C" w:rsidRPr="001D02AE">
        <w:rPr>
          <w:sz w:val="22"/>
          <w:szCs w:val="22"/>
        </w:rPr>
        <w:t>явитель</w:t>
      </w:r>
      <w:r w:rsidRPr="001D02AE">
        <w:rPr>
          <w:sz w:val="22"/>
          <w:szCs w:val="22"/>
        </w:rPr>
        <w:t xml:space="preserve"> обратится за выдачей новых ТУ, то в случае согласия Сетевой организации на выдачу новых ТУ Сетевая организация вправе взыскать с </w:t>
      </w:r>
      <w:r w:rsidR="00E2278C" w:rsidRPr="001D02AE">
        <w:rPr>
          <w:sz w:val="22"/>
          <w:szCs w:val="22"/>
        </w:rPr>
        <w:t>Заявителя</w:t>
      </w:r>
      <w:r w:rsidRPr="001D02AE">
        <w:rPr>
          <w:sz w:val="22"/>
          <w:szCs w:val="22"/>
        </w:rPr>
        <w:t xml:space="preserve"> понесенные Сетевой организацией документально подтвержденные расходы на подготовку и выдачу ТУ в измененной или новой редакции, а также стоимости услуг, оказанных Сетевой организацией на момент изменения ТУ, по смете Сетевой организации (ст. 15 ГК РФ).</w:t>
      </w:r>
    </w:p>
    <w:p w14:paraId="725B5303" w14:textId="63513465" w:rsidR="002C503E" w:rsidRPr="001D02AE" w:rsidRDefault="002C503E" w:rsidP="00440553">
      <w:pPr>
        <w:pStyle w:val="a"/>
        <w:numPr>
          <w:ilvl w:val="1"/>
          <w:numId w:val="14"/>
        </w:numPr>
        <w:tabs>
          <w:tab w:val="left" w:pos="1134"/>
        </w:tabs>
        <w:spacing w:before="60" w:after="60" w:line="238" w:lineRule="auto"/>
        <w:ind w:left="0" w:firstLine="540"/>
        <w:jc w:val="both"/>
        <w:rPr>
          <w:sz w:val="22"/>
          <w:szCs w:val="22"/>
        </w:rPr>
      </w:pPr>
      <w:r w:rsidRPr="001D02AE">
        <w:rPr>
          <w:sz w:val="22"/>
          <w:szCs w:val="22"/>
        </w:rPr>
        <w:t>В случае одностороннего отказа За</w:t>
      </w:r>
      <w:r w:rsidR="0037050C" w:rsidRPr="001D02AE">
        <w:rPr>
          <w:sz w:val="22"/>
          <w:szCs w:val="22"/>
        </w:rPr>
        <w:t>явителя</w:t>
      </w:r>
      <w:r w:rsidRPr="001D02AE">
        <w:rPr>
          <w:sz w:val="22"/>
          <w:szCs w:val="22"/>
        </w:rPr>
        <w:t xml:space="preserve"> полностью или частично от исполнения Д</w:t>
      </w:r>
      <w:r w:rsidR="0037050C" w:rsidRPr="001D02AE">
        <w:rPr>
          <w:sz w:val="22"/>
          <w:szCs w:val="22"/>
        </w:rPr>
        <w:t>оговора (расторжении Договора)</w:t>
      </w:r>
      <w:r w:rsidRPr="001D02AE">
        <w:rPr>
          <w:sz w:val="22"/>
          <w:szCs w:val="22"/>
        </w:rPr>
        <w:t xml:space="preserve">, </w:t>
      </w:r>
      <w:r w:rsidR="00E2278C" w:rsidRPr="001D02AE">
        <w:rPr>
          <w:sz w:val="22"/>
          <w:szCs w:val="22"/>
        </w:rPr>
        <w:t>Заявитель</w:t>
      </w:r>
      <w:r w:rsidRPr="001D02AE">
        <w:rPr>
          <w:sz w:val="22"/>
          <w:szCs w:val="22"/>
        </w:rPr>
        <w:t xml:space="preserve"> обязан возместить Сетевой организации фактически понесенные Сетевой организацией документально подтвержденные расходы по выполнению настоящего Договора (ст. 782 ГК РФ) на момент уве</w:t>
      </w:r>
      <w:r w:rsidR="0037050C" w:rsidRPr="001D02AE">
        <w:rPr>
          <w:sz w:val="22"/>
          <w:szCs w:val="22"/>
        </w:rPr>
        <w:t>домления Сетевой организации Заявителем</w:t>
      </w:r>
      <w:r w:rsidRPr="001D02AE">
        <w:rPr>
          <w:sz w:val="22"/>
          <w:szCs w:val="22"/>
        </w:rPr>
        <w:t xml:space="preserve"> о расторжении Договора в течение 5 рабочих дней с момента получения соответствующего требования Сетевой организации.</w:t>
      </w:r>
    </w:p>
    <w:p w14:paraId="348C8C95" w14:textId="77777777" w:rsidR="002C503E" w:rsidRPr="001D02AE" w:rsidRDefault="002C503E" w:rsidP="00440553">
      <w:pPr>
        <w:pStyle w:val="a"/>
        <w:numPr>
          <w:ilvl w:val="1"/>
          <w:numId w:val="14"/>
        </w:numPr>
        <w:tabs>
          <w:tab w:val="left" w:pos="1134"/>
        </w:tabs>
        <w:spacing w:before="60" w:after="60" w:line="238" w:lineRule="auto"/>
        <w:ind w:left="0" w:firstLine="540"/>
        <w:jc w:val="both"/>
        <w:rPr>
          <w:sz w:val="22"/>
          <w:szCs w:val="22"/>
        </w:rPr>
      </w:pPr>
      <w:r w:rsidRPr="001D02AE">
        <w:rPr>
          <w:sz w:val="22"/>
          <w:szCs w:val="22"/>
        </w:rPr>
        <w:t>Стороны освобождаются от ответственности за полное или частичное неисполнение обязательств по Договору, если оно было вызвано обстоятельствами непреодолимой силы (форс-мажорные обстоятельства), возникшими</w:t>
      </w:r>
      <w:r w:rsidR="0037050C" w:rsidRPr="001D02AE">
        <w:rPr>
          <w:sz w:val="22"/>
          <w:szCs w:val="22"/>
        </w:rPr>
        <w:t xml:space="preserve"> после заключения Договора, как-</w:t>
      </w:r>
      <w:r w:rsidRPr="001D02AE">
        <w:rPr>
          <w:sz w:val="22"/>
          <w:szCs w:val="22"/>
        </w:rPr>
        <w:t>то: стихийные явления; военные действия любого характера; принятие нормативных правовых актов, препятствующих выполнению условий Договора и т.п.</w:t>
      </w:r>
    </w:p>
    <w:p w14:paraId="0EF9F896" w14:textId="77777777" w:rsidR="002C503E" w:rsidRPr="001D02AE" w:rsidRDefault="002C503E" w:rsidP="00440553">
      <w:pPr>
        <w:pStyle w:val="a"/>
        <w:numPr>
          <w:ilvl w:val="0"/>
          <w:numId w:val="0"/>
        </w:numPr>
        <w:tabs>
          <w:tab w:val="left" w:pos="1134"/>
        </w:tabs>
        <w:spacing w:before="60" w:after="60" w:line="237" w:lineRule="auto"/>
        <w:ind w:firstLine="540"/>
        <w:jc w:val="both"/>
        <w:rPr>
          <w:sz w:val="22"/>
          <w:szCs w:val="22"/>
        </w:rPr>
      </w:pPr>
      <w:r w:rsidRPr="001D02AE">
        <w:rPr>
          <w:sz w:val="22"/>
          <w:szCs w:val="22"/>
        </w:rPr>
        <w:t>Сторона, ссылающаяся на обстоятельства непреодолимой силы, обязана в течение трёх суток информировать другую Сторону об их наступлении телефонограммой, а также в письменной форме - в течение 5</w:t>
      </w:r>
      <w:r w:rsidR="0037050C" w:rsidRPr="001D02AE">
        <w:rPr>
          <w:sz w:val="22"/>
          <w:szCs w:val="22"/>
        </w:rPr>
        <w:t xml:space="preserve"> суток. В противном случае эта </w:t>
      </w:r>
      <w:r w:rsidRPr="001D02AE">
        <w:rPr>
          <w:sz w:val="22"/>
          <w:szCs w:val="22"/>
        </w:rPr>
        <w:t xml:space="preserve">Сторона не вправе ссылаться на действие обстоятельств непреодолимой силы как на основание освобождения ее от ответственности. </w:t>
      </w:r>
    </w:p>
    <w:p w14:paraId="26C25EC5" w14:textId="77777777" w:rsidR="002C503E" w:rsidRPr="001D02AE" w:rsidRDefault="002C503E" w:rsidP="00440553">
      <w:pPr>
        <w:pStyle w:val="a"/>
        <w:numPr>
          <w:ilvl w:val="0"/>
          <w:numId w:val="0"/>
        </w:numPr>
        <w:tabs>
          <w:tab w:val="left" w:pos="1134"/>
        </w:tabs>
        <w:spacing w:before="60" w:after="60" w:line="237" w:lineRule="auto"/>
        <w:ind w:firstLine="540"/>
        <w:jc w:val="both"/>
        <w:rPr>
          <w:sz w:val="22"/>
          <w:szCs w:val="22"/>
        </w:rPr>
      </w:pPr>
      <w:r w:rsidRPr="001D02AE">
        <w:rPr>
          <w:sz w:val="22"/>
          <w:szCs w:val="22"/>
        </w:rPr>
        <w:t>Надлежащим подтверждением наличия обстоятельств непреодолимой силы служат решения (заявления) компетентных органов государственной власти или иных уполномоченных организаций.</w:t>
      </w:r>
    </w:p>
    <w:p w14:paraId="09BA81F6" w14:textId="77777777" w:rsidR="002C503E" w:rsidRPr="001D02AE" w:rsidRDefault="0037050C" w:rsidP="00440553">
      <w:pPr>
        <w:pStyle w:val="a"/>
        <w:numPr>
          <w:ilvl w:val="0"/>
          <w:numId w:val="0"/>
        </w:numPr>
        <w:tabs>
          <w:tab w:val="left" w:pos="1134"/>
        </w:tabs>
        <w:spacing w:before="60" w:after="60" w:line="237" w:lineRule="auto"/>
        <w:ind w:firstLine="540"/>
        <w:jc w:val="both"/>
        <w:rPr>
          <w:sz w:val="22"/>
          <w:szCs w:val="22"/>
        </w:rPr>
      </w:pPr>
      <w:r w:rsidRPr="001D02AE">
        <w:rPr>
          <w:sz w:val="22"/>
          <w:szCs w:val="22"/>
        </w:rPr>
        <w:t xml:space="preserve">По требованию любой из Сторон </w:t>
      </w:r>
      <w:r w:rsidR="002C503E" w:rsidRPr="001D02AE">
        <w:rPr>
          <w:sz w:val="22"/>
          <w:szCs w:val="22"/>
        </w:rPr>
        <w:t>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исполнения обязательств отодвигаются соразмерно времени, в течение которого действуют обстоятельства непреодолимой силы.</w:t>
      </w:r>
    </w:p>
    <w:p w14:paraId="53187E67" w14:textId="77777777" w:rsidR="002C503E" w:rsidRPr="001D02AE" w:rsidRDefault="002C503E" w:rsidP="00440553">
      <w:pPr>
        <w:pStyle w:val="a"/>
        <w:numPr>
          <w:ilvl w:val="1"/>
          <w:numId w:val="14"/>
        </w:numPr>
        <w:tabs>
          <w:tab w:val="left" w:pos="1134"/>
        </w:tabs>
        <w:spacing w:before="60" w:after="60" w:line="237" w:lineRule="auto"/>
        <w:ind w:left="0" w:firstLine="540"/>
        <w:jc w:val="both"/>
        <w:rPr>
          <w:sz w:val="22"/>
          <w:szCs w:val="22"/>
        </w:rPr>
      </w:pPr>
      <w:r w:rsidRPr="001D02AE">
        <w:rPr>
          <w:sz w:val="22"/>
          <w:szCs w:val="22"/>
        </w:rPr>
        <w:t>При издании органом, осуществляющим оперативно-диспетчерское управление в электроэнергетике, или</w:t>
      </w:r>
      <w:r w:rsidR="0037050C" w:rsidRPr="001D02AE">
        <w:rPr>
          <w:sz w:val="22"/>
          <w:szCs w:val="22"/>
        </w:rPr>
        <w:t xml:space="preserve"> федеральным</w:t>
      </w:r>
      <w:r w:rsidRPr="001D02AE">
        <w:rPr>
          <w:sz w:val="22"/>
          <w:szCs w:val="22"/>
        </w:rPr>
        <w:t xml:space="preserve"> </w:t>
      </w:r>
      <w:r w:rsidR="0037050C" w:rsidRPr="001D02AE">
        <w:rPr>
          <w:sz w:val="22"/>
          <w:szCs w:val="22"/>
        </w:rPr>
        <w:t xml:space="preserve">органом государственного энергетического надзора </w:t>
      </w:r>
      <w:r w:rsidRPr="001D02AE">
        <w:rPr>
          <w:sz w:val="22"/>
          <w:szCs w:val="22"/>
        </w:rPr>
        <w:t>актов, создающих невозможность исполнения Договора, Договор может быть прекращен с момента уведомления З</w:t>
      </w:r>
      <w:r w:rsidR="0037050C" w:rsidRPr="001D02AE">
        <w:rPr>
          <w:sz w:val="22"/>
          <w:szCs w:val="22"/>
        </w:rPr>
        <w:t>аявителем</w:t>
      </w:r>
      <w:r w:rsidRPr="001D02AE">
        <w:rPr>
          <w:sz w:val="22"/>
          <w:szCs w:val="22"/>
        </w:rPr>
        <w:t xml:space="preserve"> Сетевой организацией. При этом финансовые обязательства сто</w:t>
      </w:r>
      <w:r w:rsidR="0037050C" w:rsidRPr="001D02AE">
        <w:rPr>
          <w:sz w:val="22"/>
          <w:szCs w:val="22"/>
        </w:rPr>
        <w:t xml:space="preserve">рон урегулируются на условиях, </w:t>
      </w:r>
      <w:r w:rsidRPr="001D02AE">
        <w:rPr>
          <w:sz w:val="22"/>
          <w:szCs w:val="22"/>
        </w:rPr>
        <w:lastRenderedPageBreak/>
        <w:t>аналогичных предусмотренным п. 4.6 и 5.2. Договора. За</w:t>
      </w:r>
      <w:r w:rsidR="0037050C" w:rsidRPr="001D02AE">
        <w:rPr>
          <w:sz w:val="22"/>
          <w:szCs w:val="22"/>
        </w:rPr>
        <w:t>явитель</w:t>
      </w:r>
      <w:r w:rsidRPr="001D02AE">
        <w:rPr>
          <w:sz w:val="22"/>
          <w:szCs w:val="22"/>
        </w:rPr>
        <w:t xml:space="preserve"> не вправе требовать в этом случае от Сетевой организации возмещения убытков и применять финансовые санкции.</w:t>
      </w:r>
    </w:p>
    <w:p w14:paraId="6DB60C8F" w14:textId="77777777" w:rsidR="002C503E" w:rsidRPr="001D02AE" w:rsidRDefault="002C503E" w:rsidP="00440553">
      <w:pPr>
        <w:pStyle w:val="a6"/>
        <w:numPr>
          <w:ilvl w:val="0"/>
          <w:numId w:val="16"/>
        </w:numPr>
        <w:tabs>
          <w:tab w:val="clear" w:pos="360"/>
          <w:tab w:val="left" w:pos="0"/>
        </w:tabs>
        <w:spacing w:before="120" w:line="238" w:lineRule="auto"/>
        <w:ind w:left="0" w:firstLine="426"/>
        <w:jc w:val="center"/>
        <w:rPr>
          <w:b/>
          <w:sz w:val="22"/>
          <w:szCs w:val="22"/>
        </w:rPr>
      </w:pPr>
      <w:r w:rsidRPr="001D02AE">
        <w:rPr>
          <w:b/>
          <w:sz w:val="22"/>
          <w:szCs w:val="22"/>
        </w:rPr>
        <w:t>Срок действия договора</w:t>
      </w:r>
    </w:p>
    <w:p w14:paraId="7C0CAD4D" w14:textId="77777777" w:rsidR="002C503E" w:rsidRPr="001D02AE" w:rsidRDefault="002C503E" w:rsidP="004F040B">
      <w:pPr>
        <w:pStyle w:val="a"/>
        <w:numPr>
          <w:ilvl w:val="1"/>
          <w:numId w:val="15"/>
        </w:numPr>
        <w:tabs>
          <w:tab w:val="clear" w:pos="720"/>
          <w:tab w:val="left" w:pos="1134"/>
        </w:tabs>
        <w:spacing w:before="60" w:after="60" w:line="237" w:lineRule="auto"/>
        <w:ind w:left="0" w:firstLine="540"/>
        <w:jc w:val="both"/>
        <w:rPr>
          <w:sz w:val="22"/>
          <w:szCs w:val="22"/>
        </w:rPr>
      </w:pPr>
      <w:r w:rsidRPr="001D02AE">
        <w:rPr>
          <w:sz w:val="22"/>
          <w:szCs w:val="22"/>
        </w:rPr>
        <w:t>Договор вступает в силу с момента его под</w:t>
      </w:r>
      <w:r w:rsidR="0037050C" w:rsidRPr="001D02AE">
        <w:rPr>
          <w:sz w:val="22"/>
          <w:szCs w:val="22"/>
        </w:rPr>
        <w:t xml:space="preserve">писания и действует до момента </w:t>
      </w:r>
      <w:r w:rsidRPr="001D02AE">
        <w:rPr>
          <w:sz w:val="22"/>
          <w:szCs w:val="22"/>
        </w:rPr>
        <w:t xml:space="preserve">исполнения Сторонами своих обязательств в полном объеме, но не позднее срока действия Технических условий. </w:t>
      </w:r>
    </w:p>
    <w:p w14:paraId="0D615DC9" w14:textId="77777777" w:rsidR="002C503E" w:rsidRPr="001D02AE" w:rsidRDefault="002C503E" w:rsidP="004F040B">
      <w:pPr>
        <w:pStyle w:val="a"/>
        <w:numPr>
          <w:ilvl w:val="1"/>
          <w:numId w:val="15"/>
        </w:numPr>
        <w:tabs>
          <w:tab w:val="clear" w:pos="720"/>
          <w:tab w:val="left" w:pos="1134"/>
        </w:tabs>
        <w:spacing w:before="60" w:after="60" w:line="237" w:lineRule="auto"/>
        <w:ind w:left="0" w:firstLine="540"/>
        <w:jc w:val="both"/>
        <w:rPr>
          <w:sz w:val="22"/>
          <w:szCs w:val="22"/>
        </w:rPr>
      </w:pPr>
      <w:r w:rsidRPr="001D02AE">
        <w:rPr>
          <w:sz w:val="22"/>
          <w:szCs w:val="22"/>
        </w:rPr>
        <w:t>За</w:t>
      </w:r>
      <w:r w:rsidR="0037050C" w:rsidRPr="001D02AE">
        <w:rPr>
          <w:sz w:val="22"/>
          <w:szCs w:val="22"/>
        </w:rPr>
        <w:t xml:space="preserve">явитель </w:t>
      </w:r>
      <w:r w:rsidRPr="001D02AE">
        <w:rPr>
          <w:sz w:val="22"/>
          <w:szCs w:val="22"/>
        </w:rPr>
        <w:t>обязан уведомить Сетевую организацию о расторжении договора не позднее чем за 30 календарных дней до планируемой даты расторжения Договора, при этом стороны обязаны составить Акт сверки расчетов. Договор считается расторгнутым с момента полного взаиморасчета Сторон.</w:t>
      </w:r>
    </w:p>
    <w:p w14:paraId="6B579067" w14:textId="77777777" w:rsidR="002C503E" w:rsidRPr="001D02AE" w:rsidRDefault="002C503E" w:rsidP="002C503E">
      <w:pPr>
        <w:pStyle w:val="a6"/>
        <w:numPr>
          <w:ilvl w:val="0"/>
          <w:numId w:val="17"/>
        </w:numPr>
        <w:spacing w:before="120" w:line="238" w:lineRule="auto"/>
        <w:jc w:val="center"/>
        <w:rPr>
          <w:b/>
          <w:sz w:val="22"/>
          <w:szCs w:val="22"/>
        </w:rPr>
      </w:pPr>
      <w:r w:rsidRPr="001D02AE">
        <w:rPr>
          <w:b/>
          <w:sz w:val="22"/>
          <w:szCs w:val="22"/>
        </w:rPr>
        <w:t>Заключительные положения</w:t>
      </w:r>
    </w:p>
    <w:p w14:paraId="194BBBF4" w14:textId="77777777" w:rsidR="002C503E" w:rsidRPr="001D02AE" w:rsidRDefault="002C503E" w:rsidP="008C7125">
      <w:pPr>
        <w:pStyle w:val="a"/>
        <w:numPr>
          <w:ilvl w:val="1"/>
          <w:numId w:val="17"/>
        </w:numPr>
        <w:tabs>
          <w:tab w:val="clear" w:pos="720"/>
          <w:tab w:val="left" w:pos="1134"/>
        </w:tabs>
        <w:spacing w:before="60" w:after="60" w:line="237" w:lineRule="auto"/>
        <w:ind w:left="0" w:firstLine="540"/>
        <w:jc w:val="both"/>
        <w:rPr>
          <w:sz w:val="22"/>
          <w:szCs w:val="22"/>
        </w:rPr>
      </w:pPr>
      <w:r w:rsidRPr="001D02AE">
        <w:rPr>
          <w:sz w:val="22"/>
          <w:szCs w:val="22"/>
        </w:rPr>
        <w:t>При разрешении вопросов, не урег</w:t>
      </w:r>
      <w:r w:rsidR="002261D9" w:rsidRPr="001D02AE">
        <w:rPr>
          <w:sz w:val="22"/>
          <w:szCs w:val="22"/>
        </w:rPr>
        <w:t xml:space="preserve">улированных Договором, Стороны </w:t>
      </w:r>
      <w:r w:rsidRPr="001D02AE">
        <w:rPr>
          <w:sz w:val="22"/>
          <w:szCs w:val="22"/>
        </w:rPr>
        <w:t>учитывают взаимные интересы и руководствуются действующим законодательством РФ.</w:t>
      </w:r>
    </w:p>
    <w:p w14:paraId="09762EED" w14:textId="77777777" w:rsidR="002C503E" w:rsidRPr="001D02AE" w:rsidRDefault="002C503E" w:rsidP="008C7125">
      <w:pPr>
        <w:pStyle w:val="a"/>
        <w:numPr>
          <w:ilvl w:val="1"/>
          <w:numId w:val="17"/>
        </w:numPr>
        <w:tabs>
          <w:tab w:val="clear" w:pos="720"/>
          <w:tab w:val="left" w:pos="1134"/>
        </w:tabs>
        <w:spacing w:before="60" w:after="60" w:line="237" w:lineRule="auto"/>
        <w:ind w:left="0" w:firstLine="540"/>
        <w:jc w:val="both"/>
        <w:rPr>
          <w:sz w:val="22"/>
          <w:szCs w:val="22"/>
        </w:rPr>
      </w:pPr>
      <w:r w:rsidRPr="001D02AE">
        <w:rPr>
          <w:sz w:val="22"/>
          <w:szCs w:val="22"/>
        </w:rPr>
        <w:t>Споры, возникающие при исполнении Договора, разрешаются Сторонами в форме переговоров, а при невозможности достижения сог</w:t>
      </w:r>
      <w:r w:rsidR="002261D9" w:rsidRPr="001D02AE">
        <w:rPr>
          <w:sz w:val="22"/>
          <w:szCs w:val="22"/>
        </w:rPr>
        <w:t xml:space="preserve">ласованного решения передаются </w:t>
      </w:r>
      <w:r w:rsidRPr="001D02AE">
        <w:rPr>
          <w:sz w:val="22"/>
          <w:szCs w:val="22"/>
        </w:rPr>
        <w:t xml:space="preserve">в Арбитражный суд Челябинской области. </w:t>
      </w:r>
    </w:p>
    <w:p w14:paraId="15F2DED1" w14:textId="77777777" w:rsidR="002C503E" w:rsidRPr="001D02AE" w:rsidRDefault="002C503E" w:rsidP="008C7125">
      <w:pPr>
        <w:pStyle w:val="a"/>
        <w:numPr>
          <w:ilvl w:val="1"/>
          <w:numId w:val="17"/>
        </w:numPr>
        <w:tabs>
          <w:tab w:val="clear" w:pos="720"/>
          <w:tab w:val="left" w:pos="1134"/>
        </w:tabs>
        <w:spacing w:before="60" w:after="60" w:line="237" w:lineRule="auto"/>
        <w:ind w:left="0" w:firstLine="540"/>
        <w:jc w:val="both"/>
        <w:rPr>
          <w:sz w:val="22"/>
          <w:szCs w:val="22"/>
        </w:rPr>
      </w:pPr>
      <w:r w:rsidRPr="001D02AE">
        <w:rPr>
          <w:sz w:val="22"/>
          <w:szCs w:val="22"/>
        </w:rPr>
        <w:t>Любые изменения и дополнения к Договору действительны в том случае, если они оформлены в письменном виде и подписаны обеими Сторонами.</w:t>
      </w:r>
    </w:p>
    <w:p w14:paraId="215AAB8E" w14:textId="77777777" w:rsidR="002C503E" w:rsidRPr="001D02AE" w:rsidRDefault="002C503E" w:rsidP="008C7125">
      <w:pPr>
        <w:pStyle w:val="a"/>
        <w:numPr>
          <w:ilvl w:val="1"/>
          <w:numId w:val="17"/>
        </w:numPr>
        <w:tabs>
          <w:tab w:val="clear" w:pos="720"/>
          <w:tab w:val="left" w:pos="1134"/>
        </w:tabs>
        <w:spacing w:before="60" w:after="60" w:line="237" w:lineRule="auto"/>
        <w:ind w:left="0" w:firstLine="540"/>
        <w:jc w:val="both"/>
        <w:rPr>
          <w:sz w:val="22"/>
          <w:szCs w:val="22"/>
        </w:rPr>
      </w:pPr>
      <w:r w:rsidRPr="001D02AE">
        <w:rPr>
          <w:sz w:val="22"/>
          <w:szCs w:val="22"/>
        </w:rPr>
        <w:t>Стороны обязуются письменно уведомлять друг друга об изменении формы собственности, банковских и почтовых реквизитов, смене руководства, реорганизации, ликвидации и иных обстоятельствах, влияющих на надлежащее исполнение предусмотренных Договором обязательств, в срок не позднее 10 рабочих дней с момента наступления соответствующих обстоятельств.</w:t>
      </w:r>
    </w:p>
    <w:p w14:paraId="2E741FD5" w14:textId="77777777" w:rsidR="002C503E" w:rsidRPr="001D02AE" w:rsidRDefault="002C503E" w:rsidP="008C7125">
      <w:pPr>
        <w:pStyle w:val="a"/>
        <w:numPr>
          <w:ilvl w:val="1"/>
          <w:numId w:val="17"/>
        </w:numPr>
        <w:tabs>
          <w:tab w:val="clear" w:pos="720"/>
          <w:tab w:val="left" w:pos="1134"/>
        </w:tabs>
        <w:spacing w:before="60" w:after="60" w:line="237" w:lineRule="auto"/>
        <w:ind w:left="0" w:firstLine="540"/>
        <w:jc w:val="both"/>
        <w:rPr>
          <w:sz w:val="22"/>
          <w:szCs w:val="22"/>
        </w:rPr>
      </w:pPr>
      <w:r w:rsidRPr="001D02AE">
        <w:rPr>
          <w:sz w:val="22"/>
          <w:szCs w:val="22"/>
        </w:rPr>
        <w:t>Договор составлен в двух экземпляр</w:t>
      </w:r>
      <w:r w:rsidR="002261D9" w:rsidRPr="001D02AE">
        <w:rPr>
          <w:sz w:val="22"/>
          <w:szCs w:val="22"/>
        </w:rPr>
        <w:t xml:space="preserve">ах, имеющих равную юридическую </w:t>
      </w:r>
      <w:r w:rsidRPr="001D02AE">
        <w:rPr>
          <w:sz w:val="22"/>
          <w:szCs w:val="22"/>
        </w:rPr>
        <w:t>силу и находящихся по одному экземпляру у каждой из Сторон.</w:t>
      </w:r>
      <w:r w:rsidRPr="001D02AE">
        <w:rPr>
          <w:sz w:val="22"/>
          <w:szCs w:val="22"/>
        </w:rPr>
        <w:tab/>
      </w:r>
    </w:p>
    <w:p w14:paraId="37F5FF87" w14:textId="77777777" w:rsidR="00BA085D" w:rsidRPr="001D02AE" w:rsidRDefault="00BA085D" w:rsidP="00B0654B">
      <w:pPr>
        <w:tabs>
          <w:tab w:val="num" w:pos="1080"/>
        </w:tabs>
        <w:ind w:right="-185" w:firstLine="180"/>
        <w:jc w:val="both"/>
        <w:rPr>
          <w:spacing w:val="-8"/>
          <w:sz w:val="22"/>
          <w:szCs w:val="22"/>
        </w:rPr>
      </w:pPr>
    </w:p>
    <w:p w14:paraId="7358AD04" w14:textId="77777777" w:rsidR="002B6DE4" w:rsidRPr="001D02AE" w:rsidRDefault="007C2AA5" w:rsidP="002B6DE4">
      <w:pPr>
        <w:pStyle w:val="a6"/>
        <w:spacing w:after="0"/>
        <w:ind w:right="846"/>
        <w:jc w:val="center"/>
        <w:rPr>
          <w:b/>
          <w:sz w:val="22"/>
          <w:szCs w:val="22"/>
        </w:rPr>
      </w:pPr>
      <w:r w:rsidRPr="001D02AE">
        <w:rPr>
          <w:b/>
          <w:sz w:val="22"/>
          <w:szCs w:val="22"/>
        </w:rPr>
        <w:t>7</w:t>
      </w:r>
      <w:r w:rsidR="002B6DE4" w:rsidRPr="001D02AE">
        <w:rPr>
          <w:b/>
          <w:sz w:val="22"/>
          <w:szCs w:val="22"/>
        </w:rPr>
        <w:t xml:space="preserve">. </w:t>
      </w:r>
      <w:r w:rsidR="00F72B38" w:rsidRPr="001D02AE">
        <w:rPr>
          <w:b/>
          <w:sz w:val="22"/>
          <w:szCs w:val="22"/>
        </w:rPr>
        <w:t>Адреса и платежные реквизиты сторон</w:t>
      </w:r>
    </w:p>
    <w:p w14:paraId="2BF25D87" w14:textId="77777777" w:rsidR="002B6DE4" w:rsidRPr="001D02AE" w:rsidRDefault="002B6DE4" w:rsidP="00F72B38">
      <w:pPr>
        <w:tabs>
          <w:tab w:val="num" w:pos="1080"/>
        </w:tabs>
        <w:ind w:right="-185"/>
        <w:jc w:val="both"/>
        <w:rPr>
          <w:spacing w:val="-8"/>
          <w:sz w:val="22"/>
          <w:szCs w:val="22"/>
        </w:rPr>
      </w:pPr>
    </w:p>
    <w:tbl>
      <w:tblPr>
        <w:tblW w:w="10005" w:type="dxa"/>
        <w:tblLayout w:type="fixed"/>
        <w:tblLook w:val="04A0" w:firstRow="1" w:lastRow="0" w:firstColumn="1" w:lastColumn="0" w:noHBand="0" w:noVBand="1"/>
      </w:tblPr>
      <w:tblGrid>
        <w:gridCol w:w="5003"/>
        <w:gridCol w:w="5002"/>
      </w:tblGrid>
      <w:tr w:rsidR="001D02AE" w:rsidRPr="000861AE" w14:paraId="310307F2" w14:textId="77777777" w:rsidTr="00016430">
        <w:trPr>
          <w:trHeight w:val="60"/>
        </w:trPr>
        <w:tc>
          <w:tcPr>
            <w:tcW w:w="5003" w:type="dxa"/>
            <w:hideMark/>
          </w:tcPr>
          <w:p w14:paraId="52A30060" w14:textId="77777777" w:rsidR="001D02AE" w:rsidRPr="000861AE" w:rsidRDefault="001D02AE" w:rsidP="00843F6C">
            <w:pPr>
              <w:pStyle w:val="a4"/>
              <w:tabs>
                <w:tab w:val="num" w:pos="1440"/>
                <w:tab w:val="right" w:leader="underscore" w:pos="9000"/>
              </w:tabs>
              <w:rPr>
                <w:b/>
                <w:color w:val="auto"/>
                <w:sz w:val="22"/>
                <w:szCs w:val="22"/>
              </w:rPr>
            </w:pPr>
            <w:r w:rsidRPr="000861AE">
              <w:rPr>
                <w:b/>
                <w:color w:val="auto"/>
                <w:sz w:val="22"/>
                <w:szCs w:val="22"/>
              </w:rPr>
              <w:t>Сетевая организация:</w:t>
            </w:r>
          </w:p>
          <w:p w14:paraId="52524D1F" w14:textId="7B976E7D" w:rsidR="001D02AE" w:rsidRPr="000861AE" w:rsidRDefault="001D02AE" w:rsidP="00843F6C">
            <w:pPr>
              <w:pStyle w:val="a4"/>
              <w:tabs>
                <w:tab w:val="num" w:pos="1440"/>
                <w:tab w:val="right" w:leader="underscore" w:pos="9000"/>
              </w:tabs>
              <w:rPr>
                <w:color w:val="auto"/>
                <w:sz w:val="22"/>
                <w:szCs w:val="22"/>
              </w:rPr>
            </w:pPr>
          </w:p>
        </w:tc>
        <w:tc>
          <w:tcPr>
            <w:tcW w:w="5002" w:type="dxa"/>
            <w:hideMark/>
          </w:tcPr>
          <w:p w14:paraId="3A658DD5" w14:textId="77777777" w:rsidR="001D02AE" w:rsidRPr="000861AE" w:rsidRDefault="001D02AE" w:rsidP="00843F6C">
            <w:pPr>
              <w:pStyle w:val="a4"/>
              <w:tabs>
                <w:tab w:val="num" w:pos="1440"/>
                <w:tab w:val="right" w:leader="underscore" w:pos="9000"/>
              </w:tabs>
              <w:rPr>
                <w:b/>
                <w:color w:val="auto"/>
                <w:sz w:val="22"/>
                <w:szCs w:val="22"/>
              </w:rPr>
            </w:pPr>
            <w:r w:rsidRPr="000861AE">
              <w:rPr>
                <w:b/>
                <w:color w:val="auto"/>
                <w:sz w:val="22"/>
                <w:szCs w:val="22"/>
              </w:rPr>
              <w:t xml:space="preserve">Заявитель: </w:t>
            </w:r>
          </w:p>
          <w:p w14:paraId="22F1CAEF" w14:textId="3EF09D09" w:rsidR="001D02AE" w:rsidRPr="000861AE" w:rsidRDefault="001D02AE" w:rsidP="00843F6C">
            <w:pPr>
              <w:pStyle w:val="a4"/>
              <w:tabs>
                <w:tab w:val="num" w:pos="1440"/>
                <w:tab w:val="right" w:leader="underscore" w:pos="9000"/>
              </w:tabs>
              <w:jc w:val="left"/>
              <w:rPr>
                <w:b/>
                <w:color w:val="auto"/>
                <w:sz w:val="22"/>
                <w:szCs w:val="22"/>
              </w:rPr>
            </w:pPr>
            <w:r w:rsidRPr="000861AE">
              <w:rPr>
                <w:color w:val="auto"/>
                <w:sz w:val="22"/>
                <w:szCs w:val="22"/>
              </w:rPr>
              <w:t xml:space="preserve"> </w:t>
            </w:r>
          </w:p>
        </w:tc>
      </w:tr>
    </w:tbl>
    <w:p w14:paraId="30B64665" w14:textId="77777777" w:rsidR="00EB0532" w:rsidRPr="001D02AE" w:rsidRDefault="00EB0532">
      <w:pPr>
        <w:rPr>
          <w:sz w:val="22"/>
          <w:szCs w:val="22"/>
        </w:rPr>
      </w:pPr>
    </w:p>
    <w:sectPr w:rsidR="00EB0532" w:rsidRPr="001D02AE" w:rsidSect="0028319A">
      <w:footerReference w:type="default" r:id="rId8"/>
      <w:pgSz w:w="11906" w:h="16838" w:code="9"/>
      <w:pgMar w:top="851" w:right="567" w:bottom="719"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C2F65" w14:textId="77777777" w:rsidR="00541DB6" w:rsidRDefault="00541DB6">
      <w:r>
        <w:separator/>
      </w:r>
    </w:p>
  </w:endnote>
  <w:endnote w:type="continuationSeparator" w:id="0">
    <w:p w14:paraId="42AD80C7" w14:textId="77777777" w:rsidR="00541DB6" w:rsidRDefault="0054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AD67" w14:textId="1DF91384" w:rsidR="008743B0" w:rsidRDefault="008743B0" w:rsidP="00076437">
    <w:pPr>
      <w:pStyle w:val="af0"/>
      <w:jc w:val="center"/>
    </w:pPr>
    <w:r>
      <w:rPr>
        <w:rStyle w:val="af1"/>
      </w:rPr>
      <w:fldChar w:fldCharType="begin"/>
    </w:r>
    <w:r>
      <w:rPr>
        <w:rStyle w:val="af1"/>
      </w:rPr>
      <w:instrText xml:space="preserve"> PAGE </w:instrText>
    </w:r>
    <w:r>
      <w:rPr>
        <w:rStyle w:val="af1"/>
      </w:rPr>
      <w:fldChar w:fldCharType="separate"/>
    </w:r>
    <w:r w:rsidR="00CA6A38">
      <w:rPr>
        <w:rStyle w:val="af1"/>
        <w:noProof/>
      </w:rPr>
      <w:t>5</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EE90A" w14:textId="77777777" w:rsidR="00541DB6" w:rsidRDefault="00541DB6">
      <w:r>
        <w:separator/>
      </w:r>
    </w:p>
  </w:footnote>
  <w:footnote w:type="continuationSeparator" w:id="0">
    <w:p w14:paraId="1818BB64" w14:textId="77777777" w:rsidR="00541DB6" w:rsidRDefault="00541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80D698"/>
    <w:lvl w:ilvl="0">
      <w:start w:val="1"/>
      <w:numFmt w:val="decimal"/>
      <w:pStyle w:val="a"/>
      <w:lvlText w:val="%1."/>
      <w:lvlJc w:val="left"/>
      <w:pPr>
        <w:tabs>
          <w:tab w:val="num" w:pos="360"/>
        </w:tabs>
        <w:ind w:left="360" w:hanging="360"/>
      </w:pPr>
      <w:rPr>
        <w:b w:val="0"/>
      </w:rPr>
    </w:lvl>
  </w:abstractNum>
  <w:abstractNum w:abstractNumId="1" w15:restartNumberingAfterBreak="0">
    <w:nsid w:val="0BCB1612"/>
    <w:multiLevelType w:val="multilevel"/>
    <w:tmpl w:val="03A89FC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 w15:restartNumberingAfterBreak="0">
    <w:nsid w:val="1019465A"/>
    <w:multiLevelType w:val="multilevel"/>
    <w:tmpl w:val="8072341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val="0"/>
        <w:i w:val="0"/>
        <w:color w:val="auto"/>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0455634"/>
    <w:multiLevelType w:val="multilevel"/>
    <w:tmpl w:val="BC1E7C0E"/>
    <w:lvl w:ilvl="0">
      <w:start w:val="1"/>
      <w:numFmt w:val="decimal"/>
      <w:lvlText w:val="%1."/>
      <w:lvlJc w:val="left"/>
      <w:pPr>
        <w:tabs>
          <w:tab w:val="num" w:pos="360"/>
        </w:tabs>
        <w:ind w:left="360" w:hanging="360"/>
      </w:pPr>
    </w:lvl>
    <w:lvl w:ilvl="1">
      <w:start w:val="1"/>
      <w:numFmt w:val="decimal"/>
      <w:lvlText w:val="%1.%2."/>
      <w:lvlJc w:val="left"/>
      <w:pPr>
        <w:tabs>
          <w:tab w:val="num" w:pos="2275"/>
        </w:tabs>
        <w:ind w:left="2275"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7E77ADD"/>
    <w:multiLevelType w:val="multilevel"/>
    <w:tmpl w:val="7E7018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0A444C0"/>
    <w:multiLevelType w:val="multilevel"/>
    <w:tmpl w:val="9BA6C03A"/>
    <w:lvl w:ilvl="0">
      <w:start w:val="1"/>
      <w:numFmt w:val="decimal"/>
      <w:lvlText w:val="%1."/>
      <w:lvlJc w:val="left"/>
      <w:pPr>
        <w:tabs>
          <w:tab w:val="num" w:pos="540"/>
        </w:tabs>
        <w:ind w:left="540" w:hanging="540"/>
      </w:pPr>
    </w:lvl>
    <w:lvl w:ilvl="1">
      <w:start w:val="5"/>
      <w:numFmt w:val="decimal"/>
      <w:lvlText w:val="%1.%2."/>
      <w:lvlJc w:val="left"/>
      <w:pPr>
        <w:tabs>
          <w:tab w:val="num" w:pos="630"/>
        </w:tabs>
        <w:ind w:left="630" w:hanging="540"/>
      </w:pPr>
    </w:lvl>
    <w:lvl w:ilvl="2">
      <w:start w:val="2"/>
      <w:numFmt w:val="decimal"/>
      <w:lvlText w:val="%1.%2.%3."/>
      <w:lvlJc w:val="left"/>
      <w:pPr>
        <w:tabs>
          <w:tab w:val="num" w:pos="900"/>
        </w:tabs>
        <w:ind w:left="90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6" w15:restartNumberingAfterBreak="0">
    <w:nsid w:val="3C8571B5"/>
    <w:multiLevelType w:val="multilevel"/>
    <w:tmpl w:val="5F7C6C10"/>
    <w:lvl w:ilvl="0">
      <w:start w:val="3"/>
      <w:numFmt w:val="none"/>
      <w:lvlText w:val="7"/>
      <w:lvlJc w:val="left"/>
      <w:pPr>
        <w:tabs>
          <w:tab w:val="num" w:pos="360"/>
        </w:tabs>
        <w:ind w:left="360" w:hanging="360"/>
      </w:pPr>
      <w:rPr>
        <w:rFonts w:hint="default"/>
      </w:rPr>
    </w:lvl>
    <w:lvl w:ilvl="1">
      <w:start w:val="1"/>
      <w:numFmt w:val="decimal"/>
      <w:lvlText w:val="%17.%2."/>
      <w:lvlJc w:val="left"/>
      <w:pPr>
        <w:tabs>
          <w:tab w:val="num" w:pos="720"/>
        </w:tabs>
        <w:ind w:left="720" w:hanging="360"/>
      </w:pPr>
      <w:rPr>
        <w:rFonts w:hint="default"/>
        <w:b w:val="0"/>
      </w:rPr>
    </w:lvl>
    <w:lvl w:ilvl="2">
      <w:start w:val="1"/>
      <w:numFmt w:val="decimal"/>
      <w:lvlText w:val="6.%2.%3."/>
      <w:lvlJc w:val="left"/>
      <w:pPr>
        <w:tabs>
          <w:tab w:val="num" w:pos="1260"/>
        </w:tabs>
        <w:ind w:left="126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483B386D"/>
    <w:multiLevelType w:val="multilevel"/>
    <w:tmpl w:val="F1C260B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B38788F"/>
    <w:multiLevelType w:val="multilevel"/>
    <w:tmpl w:val="CE762A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604F7D77"/>
    <w:multiLevelType w:val="multilevel"/>
    <w:tmpl w:val="72E8BDB0"/>
    <w:lvl w:ilvl="0">
      <w:start w:val="2"/>
      <w:numFmt w:val="none"/>
      <w:lvlText w:val="6"/>
      <w:lvlJc w:val="left"/>
      <w:pPr>
        <w:tabs>
          <w:tab w:val="num" w:pos="360"/>
        </w:tabs>
        <w:ind w:left="360" w:hanging="360"/>
      </w:pPr>
      <w:rPr>
        <w:rFonts w:hint="default"/>
      </w:rPr>
    </w:lvl>
    <w:lvl w:ilvl="1">
      <w:start w:val="1"/>
      <w:numFmt w:val="decimal"/>
      <w:lvlText w:val="%16.%2."/>
      <w:lvlJc w:val="left"/>
      <w:pPr>
        <w:tabs>
          <w:tab w:val="num" w:pos="720"/>
        </w:tabs>
        <w:ind w:left="720" w:hanging="360"/>
      </w:pPr>
      <w:rPr>
        <w:rFonts w:hint="default"/>
        <w:b w:val="0"/>
      </w:rPr>
    </w:lvl>
    <w:lvl w:ilvl="2">
      <w:start w:val="1"/>
      <w:numFmt w:val="decimal"/>
      <w:lvlText w:val="6.%2.%3."/>
      <w:lvlJc w:val="left"/>
      <w:pPr>
        <w:tabs>
          <w:tab w:val="num" w:pos="1260"/>
        </w:tabs>
        <w:ind w:left="126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64071F95"/>
    <w:multiLevelType w:val="hybridMultilevel"/>
    <w:tmpl w:val="AFEEEBD8"/>
    <w:lvl w:ilvl="0" w:tplc="51E0865E">
      <w:start w:val="1"/>
      <w:numFmt w:val="bullet"/>
      <w:lvlText w:val=""/>
      <w:lvlJc w:val="left"/>
      <w:pPr>
        <w:tabs>
          <w:tab w:val="num" w:pos="720"/>
        </w:tabs>
        <w:ind w:left="720" w:hanging="360"/>
      </w:pPr>
      <w:rPr>
        <w:rFonts w:ascii="Symbol" w:hAnsi="Symbol" w:hint="default"/>
        <w:sz w:val="20"/>
      </w:rPr>
    </w:lvl>
    <w:lvl w:ilvl="1" w:tplc="3FD077AE" w:tentative="1">
      <w:start w:val="1"/>
      <w:numFmt w:val="bullet"/>
      <w:lvlText w:val="o"/>
      <w:lvlJc w:val="left"/>
      <w:pPr>
        <w:tabs>
          <w:tab w:val="num" w:pos="1440"/>
        </w:tabs>
        <w:ind w:left="1440" w:hanging="360"/>
      </w:pPr>
      <w:rPr>
        <w:rFonts w:ascii="Courier New" w:hAnsi="Courier New" w:hint="default"/>
        <w:sz w:val="20"/>
      </w:rPr>
    </w:lvl>
    <w:lvl w:ilvl="2" w:tplc="EA2C5BDC" w:tentative="1">
      <w:start w:val="1"/>
      <w:numFmt w:val="bullet"/>
      <w:lvlText w:val=""/>
      <w:lvlJc w:val="left"/>
      <w:pPr>
        <w:tabs>
          <w:tab w:val="num" w:pos="2160"/>
        </w:tabs>
        <w:ind w:left="2160" w:hanging="360"/>
      </w:pPr>
      <w:rPr>
        <w:rFonts w:ascii="Wingdings" w:hAnsi="Wingdings" w:hint="default"/>
        <w:sz w:val="20"/>
      </w:rPr>
    </w:lvl>
    <w:lvl w:ilvl="3" w:tplc="7BAACBEC" w:tentative="1">
      <w:start w:val="1"/>
      <w:numFmt w:val="bullet"/>
      <w:lvlText w:val=""/>
      <w:lvlJc w:val="left"/>
      <w:pPr>
        <w:tabs>
          <w:tab w:val="num" w:pos="2880"/>
        </w:tabs>
        <w:ind w:left="2880" w:hanging="360"/>
      </w:pPr>
      <w:rPr>
        <w:rFonts w:ascii="Wingdings" w:hAnsi="Wingdings" w:hint="default"/>
        <w:sz w:val="20"/>
      </w:rPr>
    </w:lvl>
    <w:lvl w:ilvl="4" w:tplc="CFCC4A64" w:tentative="1">
      <w:start w:val="1"/>
      <w:numFmt w:val="bullet"/>
      <w:lvlText w:val=""/>
      <w:lvlJc w:val="left"/>
      <w:pPr>
        <w:tabs>
          <w:tab w:val="num" w:pos="3600"/>
        </w:tabs>
        <w:ind w:left="3600" w:hanging="360"/>
      </w:pPr>
      <w:rPr>
        <w:rFonts w:ascii="Wingdings" w:hAnsi="Wingdings" w:hint="default"/>
        <w:sz w:val="20"/>
      </w:rPr>
    </w:lvl>
    <w:lvl w:ilvl="5" w:tplc="50C4FEE6" w:tentative="1">
      <w:start w:val="1"/>
      <w:numFmt w:val="bullet"/>
      <w:lvlText w:val=""/>
      <w:lvlJc w:val="left"/>
      <w:pPr>
        <w:tabs>
          <w:tab w:val="num" w:pos="4320"/>
        </w:tabs>
        <w:ind w:left="4320" w:hanging="360"/>
      </w:pPr>
      <w:rPr>
        <w:rFonts w:ascii="Wingdings" w:hAnsi="Wingdings" w:hint="default"/>
        <w:sz w:val="20"/>
      </w:rPr>
    </w:lvl>
    <w:lvl w:ilvl="6" w:tplc="78CC88C0" w:tentative="1">
      <w:start w:val="1"/>
      <w:numFmt w:val="bullet"/>
      <w:lvlText w:val=""/>
      <w:lvlJc w:val="left"/>
      <w:pPr>
        <w:tabs>
          <w:tab w:val="num" w:pos="5040"/>
        </w:tabs>
        <w:ind w:left="5040" w:hanging="360"/>
      </w:pPr>
      <w:rPr>
        <w:rFonts w:ascii="Wingdings" w:hAnsi="Wingdings" w:hint="default"/>
        <w:sz w:val="20"/>
      </w:rPr>
    </w:lvl>
    <w:lvl w:ilvl="7" w:tplc="B38EC834" w:tentative="1">
      <w:start w:val="1"/>
      <w:numFmt w:val="bullet"/>
      <w:lvlText w:val=""/>
      <w:lvlJc w:val="left"/>
      <w:pPr>
        <w:tabs>
          <w:tab w:val="num" w:pos="5760"/>
        </w:tabs>
        <w:ind w:left="5760" w:hanging="360"/>
      </w:pPr>
      <w:rPr>
        <w:rFonts w:ascii="Wingdings" w:hAnsi="Wingdings" w:hint="default"/>
        <w:sz w:val="20"/>
      </w:rPr>
    </w:lvl>
    <w:lvl w:ilvl="8" w:tplc="11B21F9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949A8"/>
    <w:multiLevelType w:val="hybridMultilevel"/>
    <w:tmpl w:val="1C1E27A6"/>
    <w:lvl w:ilvl="0" w:tplc="6C98A4C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851EC3"/>
    <w:multiLevelType w:val="multilevel"/>
    <w:tmpl w:val="5F7C6C10"/>
    <w:lvl w:ilvl="0">
      <w:start w:val="3"/>
      <w:numFmt w:val="none"/>
      <w:lvlText w:val="7"/>
      <w:lvlJc w:val="left"/>
      <w:pPr>
        <w:tabs>
          <w:tab w:val="num" w:pos="360"/>
        </w:tabs>
        <w:ind w:left="360" w:hanging="360"/>
      </w:pPr>
      <w:rPr>
        <w:rFonts w:hint="default"/>
      </w:rPr>
    </w:lvl>
    <w:lvl w:ilvl="1">
      <w:start w:val="1"/>
      <w:numFmt w:val="decimal"/>
      <w:lvlText w:val="%17.%2."/>
      <w:lvlJc w:val="left"/>
      <w:pPr>
        <w:tabs>
          <w:tab w:val="num" w:pos="720"/>
        </w:tabs>
        <w:ind w:left="720" w:hanging="360"/>
      </w:pPr>
      <w:rPr>
        <w:rFonts w:hint="default"/>
        <w:b w:val="0"/>
      </w:rPr>
    </w:lvl>
    <w:lvl w:ilvl="2">
      <w:start w:val="1"/>
      <w:numFmt w:val="decimal"/>
      <w:lvlText w:val="6.%2.%3."/>
      <w:lvlJc w:val="left"/>
      <w:pPr>
        <w:tabs>
          <w:tab w:val="num" w:pos="1260"/>
        </w:tabs>
        <w:ind w:left="126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7063590C"/>
    <w:multiLevelType w:val="multilevel"/>
    <w:tmpl w:val="B956AD1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4" w15:restartNumberingAfterBreak="0">
    <w:nsid w:val="736A72AE"/>
    <w:multiLevelType w:val="multilevel"/>
    <w:tmpl w:val="D7A688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val="0"/>
        <w:i w:val="0"/>
        <w:color w:val="auto"/>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73C6514F"/>
    <w:multiLevelType w:val="multilevel"/>
    <w:tmpl w:val="148481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val="0"/>
        <w:i w:val="0"/>
        <w:color w:val="auto"/>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79306838"/>
    <w:multiLevelType w:val="multilevel"/>
    <w:tmpl w:val="03A89FC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7" w15:restartNumberingAfterBreak="0">
    <w:nsid w:val="7C4F3C15"/>
    <w:multiLevelType w:val="multilevel"/>
    <w:tmpl w:val="564E8A98"/>
    <w:lvl w:ilvl="0">
      <w:start w:val="1"/>
      <w:numFmt w:val="none"/>
      <w:lvlText w:val="7"/>
      <w:lvlJc w:val="left"/>
      <w:pPr>
        <w:tabs>
          <w:tab w:val="num" w:pos="360"/>
        </w:tabs>
        <w:ind w:left="360" w:hanging="360"/>
      </w:pPr>
      <w:rPr>
        <w:rFonts w:hint="default"/>
      </w:rPr>
    </w:lvl>
    <w:lvl w:ilvl="1">
      <w:start w:val="1"/>
      <w:numFmt w:val="decimal"/>
      <w:lvlText w:val="%15.%2."/>
      <w:lvlJc w:val="left"/>
      <w:pPr>
        <w:tabs>
          <w:tab w:val="num" w:pos="720"/>
        </w:tabs>
        <w:ind w:left="720" w:hanging="360"/>
      </w:pPr>
      <w:rPr>
        <w:rFonts w:hint="default"/>
        <w:b w:val="0"/>
      </w:rPr>
    </w:lvl>
    <w:lvl w:ilvl="2">
      <w:start w:val="1"/>
      <w:numFmt w:val="decimal"/>
      <w:lvlText w:val="6.%2.%3."/>
      <w:lvlJc w:val="left"/>
      <w:pPr>
        <w:tabs>
          <w:tab w:val="num" w:pos="1260"/>
        </w:tabs>
        <w:ind w:left="126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0"/>
  </w:num>
  <w:num w:numId="2">
    <w:abstractNumId w:val="11"/>
  </w:num>
  <w:num w:numId="3">
    <w:abstractNumId w:val="0"/>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4"/>
  </w:num>
  <w:num w:numId="8">
    <w:abstractNumId w:val="15"/>
  </w:num>
  <w:num w:numId="9">
    <w:abstractNumId w:val="14"/>
  </w:num>
  <w:num w:numId="10">
    <w:abstractNumId w:val="16"/>
  </w:num>
  <w:num w:numId="11">
    <w:abstractNumId w:val="1"/>
  </w:num>
  <w:num w:numId="12">
    <w:abstractNumId w:val="13"/>
  </w:num>
  <w:num w:numId="13">
    <w:abstractNumId w:val="2"/>
  </w:num>
  <w:num w:numId="14">
    <w:abstractNumId w:val="8"/>
  </w:num>
  <w:num w:numId="15">
    <w:abstractNumId w:val="17"/>
  </w:num>
  <w:num w:numId="16">
    <w:abstractNumId w:val="17"/>
    <w:lvlOverride w:ilvl="0">
      <w:lvl w:ilvl="0">
        <w:start w:val="1"/>
        <w:numFmt w:val="none"/>
        <w:lvlText w:val="5"/>
        <w:lvlJc w:val="left"/>
        <w:pPr>
          <w:tabs>
            <w:tab w:val="num" w:pos="360"/>
          </w:tabs>
          <w:ind w:left="360" w:hanging="360"/>
        </w:pPr>
        <w:rPr>
          <w:rFonts w:hint="default"/>
        </w:rPr>
      </w:lvl>
    </w:lvlOverride>
    <w:lvlOverride w:ilvl="1">
      <w:lvl w:ilvl="1">
        <w:start w:val="1"/>
        <w:numFmt w:val="decimal"/>
        <w:lvlText w:val="%16.%2."/>
        <w:lvlJc w:val="left"/>
        <w:pPr>
          <w:tabs>
            <w:tab w:val="num" w:pos="720"/>
          </w:tabs>
          <w:ind w:left="720" w:hanging="360"/>
        </w:pPr>
        <w:rPr>
          <w:rFonts w:hint="default"/>
          <w:b w:val="0"/>
        </w:rPr>
      </w:lvl>
    </w:lvlOverride>
    <w:lvlOverride w:ilvl="2">
      <w:lvl w:ilvl="2">
        <w:start w:val="1"/>
        <w:numFmt w:val="decimal"/>
        <w:lvlText w:val="6.%2.%3."/>
        <w:lvlJc w:val="left"/>
        <w:pPr>
          <w:tabs>
            <w:tab w:val="num" w:pos="1260"/>
          </w:tabs>
          <w:ind w:left="1260" w:hanging="720"/>
        </w:pPr>
        <w:rPr>
          <w:rFonts w:hint="default"/>
        </w:rPr>
      </w:lvl>
    </w:lvlOverride>
    <w:lvlOverride w:ilvl="3">
      <w:lvl w:ilvl="3">
        <w:start w:val="1"/>
        <w:numFmt w:val="decimal"/>
        <w:lvlText w:val="%1.%2.%3.%4."/>
        <w:lvlJc w:val="left"/>
        <w:pPr>
          <w:tabs>
            <w:tab w:val="num" w:pos="1800"/>
          </w:tabs>
          <w:ind w:left="1800" w:hanging="720"/>
        </w:pPr>
        <w:rPr>
          <w:rFonts w:hint="default"/>
        </w:rPr>
      </w:lvl>
    </w:lvlOverride>
    <w:lvlOverride w:ilvl="4">
      <w:lvl w:ilvl="4">
        <w:start w:val="1"/>
        <w:numFmt w:val="decimal"/>
        <w:lvlText w:val="%1.%2.%3.%4.%5."/>
        <w:lvlJc w:val="left"/>
        <w:pPr>
          <w:tabs>
            <w:tab w:val="num" w:pos="2520"/>
          </w:tabs>
          <w:ind w:left="2520" w:hanging="1080"/>
        </w:pPr>
        <w:rPr>
          <w:rFonts w:hint="default"/>
        </w:rPr>
      </w:lvl>
    </w:lvlOverride>
    <w:lvlOverride w:ilvl="5">
      <w:lvl w:ilvl="5">
        <w:start w:val="1"/>
        <w:numFmt w:val="decimal"/>
        <w:lvlText w:val="%1.%2.%3.%4.%5.%6."/>
        <w:lvlJc w:val="left"/>
        <w:pPr>
          <w:tabs>
            <w:tab w:val="num" w:pos="2880"/>
          </w:tabs>
          <w:ind w:left="2880" w:hanging="1080"/>
        </w:pPr>
        <w:rPr>
          <w:rFonts w:hint="default"/>
        </w:rPr>
      </w:lvl>
    </w:lvlOverride>
    <w:lvlOverride w:ilvl="6">
      <w:lvl w:ilvl="6">
        <w:start w:val="1"/>
        <w:numFmt w:val="decimal"/>
        <w:lvlText w:val="%1.%2.%3.%4.%5.%6.%7."/>
        <w:lvlJc w:val="left"/>
        <w:pPr>
          <w:tabs>
            <w:tab w:val="num" w:pos="3600"/>
          </w:tabs>
          <w:ind w:left="3600" w:hanging="1440"/>
        </w:pPr>
        <w:rPr>
          <w:rFonts w:hint="default"/>
        </w:rPr>
      </w:lvl>
    </w:lvlOverride>
    <w:lvlOverride w:ilvl="7">
      <w:lvl w:ilvl="7">
        <w:start w:val="1"/>
        <w:numFmt w:val="decimal"/>
        <w:lvlText w:val="%1.%2.%3.%4.%5.%6.%7.%8."/>
        <w:lvlJc w:val="left"/>
        <w:pPr>
          <w:tabs>
            <w:tab w:val="num" w:pos="3960"/>
          </w:tabs>
          <w:ind w:left="3960" w:hanging="1440"/>
        </w:pPr>
        <w:rPr>
          <w:rFonts w:hint="default"/>
        </w:rPr>
      </w:lvl>
    </w:lvlOverride>
    <w:lvlOverride w:ilvl="8">
      <w:lvl w:ilvl="8">
        <w:start w:val="1"/>
        <w:numFmt w:val="decimal"/>
        <w:lvlText w:val="%1.%2.%3.%4.%5.%6.%7.%8.%9."/>
        <w:lvlJc w:val="left"/>
        <w:pPr>
          <w:tabs>
            <w:tab w:val="num" w:pos="4680"/>
          </w:tabs>
          <w:ind w:left="4680" w:hanging="1800"/>
        </w:pPr>
        <w:rPr>
          <w:rFonts w:hint="default"/>
        </w:rPr>
      </w:lvl>
    </w:lvlOverride>
  </w:num>
  <w:num w:numId="17">
    <w:abstractNumId w:val="9"/>
  </w:num>
  <w:num w:numId="18">
    <w:abstractNumId w:val="12"/>
  </w:num>
  <w:num w:numId="19">
    <w:abstractNumId w:val="6"/>
  </w:num>
  <w:num w:numId="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BB"/>
    <w:rsid w:val="000059B7"/>
    <w:rsid w:val="00013C7E"/>
    <w:rsid w:val="00016430"/>
    <w:rsid w:val="000205E2"/>
    <w:rsid w:val="0002269F"/>
    <w:rsid w:val="00026713"/>
    <w:rsid w:val="00044B12"/>
    <w:rsid w:val="00047BEC"/>
    <w:rsid w:val="00053E37"/>
    <w:rsid w:val="00076437"/>
    <w:rsid w:val="0008685F"/>
    <w:rsid w:val="00093F6F"/>
    <w:rsid w:val="000C50C6"/>
    <w:rsid w:val="000D5642"/>
    <w:rsid w:val="000D6D60"/>
    <w:rsid w:val="000E7295"/>
    <w:rsid w:val="000F56CF"/>
    <w:rsid w:val="00100218"/>
    <w:rsid w:val="00106C5A"/>
    <w:rsid w:val="00107024"/>
    <w:rsid w:val="001218AB"/>
    <w:rsid w:val="00131A0C"/>
    <w:rsid w:val="00132EC8"/>
    <w:rsid w:val="00141A97"/>
    <w:rsid w:val="001806D3"/>
    <w:rsid w:val="0019119D"/>
    <w:rsid w:val="00196196"/>
    <w:rsid w:val="00197BE2"/>
    <w:rsid w:val="001A00B6"/>
    <w:rsid w:val="001A17B8"/>
    <w:rsid w:val="001A339F"/>
    <w:rsid w:val="001A74CD"/>
    <w:rsid w:val="001C0D1C"/>
    <w:rsid w:val="001D02AE"/>
    <w:rsid w:val="001D06DC"/>
    <w:rsid w:val="001E263C"/>
    <w:rsid w:val="001E45AD"/>
    <w:rsid w:val="001E6999"/>
    <w:rsid w:val="001F26DC"/>
    <w:rsid w:val="001F3A5C"/>
    <w:rsid w:val="001F5C97"/>
    <w:rsid w:val="002119A7"/>
    <w:rsid w:val="002243E2"/>
    <w:rsid w:val="00224BF2"/>
    <w:rsid w:val="00224CF7"/>
    <w:rsid w:val="002261D9"/>
    <w:rsid w:val="00230641"/>
    <w:rsid w:val="00251B1A"/>
    <w:rsid w:val="0025785B"/>
    <w:rsid w:val="00263B17"/>
    <w:rsid w:val="00272952"/>
    <w:rsid w:val="0028319A"/>
    <w:rsid w:val="00286341"/>
    <w:rsid w:val="00296A40"/>
    <w:rsid w:val="002A1954"/>
    <w:rsid w:val="002A31E9"/>
    <w:rsid w:val="002B6DE4"/>
    <w:rsid w:val="002C503E"/>
    <w:rsid w:val="002C5728"/>
    <w:rsid w:val="002F1DD8"/>
    <w:rsid w:val="002F7ADE"/>
    <w:rsid w:val="003065D6"/>
    <w:rsid w:val="003126F5"/>
    <w:rsid w:val="003140F2"/>
    <w:rsid w:val="003200F4"/>
    <w:rsid w:val="00320AC2"/>
    <w:rsid w:val="0034125B"/>
    <w:rsid w:val="00343539"/>
    <w:rsid w:val="00343CAF"/>
    <w:rsid w:val="003513B8"/>
    <w:rsid w:val="00366F0C"/>
    <w:rsid w:val="0037050C"/>
    <w:rsid w:val="003A16E5"/>
    <w:rsid w:val="003C0244"/>
    <w:rsid w:val="003C22AD"/>
    <w:rsid w:val="003C5F5B"/>
    <w:rsid w:val="003D1BF2"/>
    <w:rsid w:val="003F3016"/>
    <w:rsid w:val="004024D7"/>
    <w:rsid w:val="004327AD"/>
    <w:rsid w:val="004330C3"/>
    <w:rsid w:val="00437AAC"/>
    <w:rsid w:val="00440553"/>
    <w:rsid w:val="00444D2E"/>
    <w:rsid w:val="00453765"/>
    <w:rsid w:val="00454DE0"/>
    <w:rsid w:val="0045544F"/>
    <w:rsid w:val="004631E2"/>
    <w:rsid w:val="00465960"/>
    <w:rsid w:val="004659ED"/>
    <w:rsid w:val="00475CB2"/>
    <w:rsid w:val="004848EE"/>
    <w:rsid w:val="00491B8A"/>
    <w:rsid w:val="004960B7"/>
    <w:rsid w:val="004A54DB"/>
    <w:rsid w:val="004B5CF2"/>
    <w:rsid w:val="004D6513"/>
    <w:rsid w:val="004E1309"/>
    <w:rsid w:val="004E5D5E"/>
    <w:rsid w:val="004F040B"/>
    <w:rsid w:val="005032BE"/>
    <w:rsid w:val="005032CD"/>
    <w:rsid w:val="00511EC2"/>
    <w:rsid w:val="005120BF"/>
    <w:rsid w:val="0051404F"/>
    <w:rsid w:val="005156AD"/>
    <w:rsid w:val="00522827"/>
    <w:rsid w:val="00530612"/>
    <w:rsid w:val="00541DB6"/>
    <w:rsid w:val="005465EB"/>
    <w:rsid w:val="005643D1"/>
    <w:rsid w:val="00585DDD"/>
    <w:rsid w:val="005860E4"/>
    <w:rsid w:val="005926B0"/>
    <w:rsid w:val="005C2E0F"/>
    <w:rsid w:val="005E0141"/>
    <w:rsid w:val="005F4EF7"/>
    <w:rsid w:val="00612F40"/>
    <w:rsid w:val="00622121"/>
    <w:rsid w:val="00622F25"/>
    <w:rsid w:val="00633ACE"/>
    <w:rsid w:val="00666943"/>
    <w:rsid w:val="0067259A"/>
    <w:rsid w:val="00673A0A"/>
    <w:rsid w:val="0067510E"/>
    <w:rsid w:val="00675164"/>
    <w:rsid w:val="0067773D"/>
    <w:rsid w:val="00684275"/>
    <w:rsid w:val="006864C9"/>
    <w:rsid w:val="00694593"/>
    <w:rsid w:val="006952F4"/>
    <w:rsid w:val="006A0A56"/>
    <w:rsid w:val="006B71C7"/>
    <w:rsid w:val="006C7E10"/>
    <w:rsid w:val="006D13CF"/>
    <w:rsid w:val="006F52DF"/>
    <w:rsid w:val="00701F74"/>
    <w:rsid w:val="00712F40"/>
    <w:rsid w:val="00733DD6"/>
    <w:rsid w:val="0074241C"/>
    <w:rsid w:val="007466C8"/>
    <w:rsid w:val="00754D9D"/>
    <w:rsid w:val="00776EA7"/>
    <w:rsid w:val="0078343C"/>
    <w:rsid w:val="00785E59"/>
    <w:rsid w:val="007903D4"/>
    <w:rsid w:val="007A6ABC"/>
    <w:rsid w:val="007B73B6"/>
    <w:rsid w:val="007B7C88"/>
    <w:rsid w:val="007C2AA5"/>
    <w:rsid w:val="007D6123"/>
    <w:rsid w:val="00801E98"/>
    <w:rsid w:val="008129D5"/>
    <w:rsid w:val="00817E42"/>
    <w:rsid w:val="00826549"/>
    <w:rsid w:val="00826B9E"/>
    <w:rsid w:val="00844CB7"/>
    <w:rsid w:val="008535B0"/>
    <w:rsid w:val="008564FA"/>
    <w:rsid w:val="00865A37"/>
    <w:rsid w:val="008743B0"/>
    <w:rsid w:val="00874B0D"/>
    <w:rsid w:val="0088249A"/>
    <w:rsid w:val="008B762E"/>
    <w:rsid w:val="008C7125"/>
    <w:rsid w:val="008D19A7"/>
    <w:rsid w:val="008D5A60"/>
    <w:rsid w:val="008F1722"/>
    <w:rsid w:val="009000A5"/>
    <w:rsid w:val="00902521"/>
    <w:rsid w:val="009061A4"/>
    <w:rsid w:val="00917DCE"/>
    <w:rsid w:val="0092353A"/>
    <w:rsid w:val="00923715"/>
    <w:rsid w:val="00930C31"/>
    <w:rsid w:val="0095007E"/>
    <w:rsid w:val="00962457"/>
    <w:rsid w:val="00980058"/>
    <w:rsid w:val="009A1A69"/>
    <w:rsid w:val="009A3B8A"/>
    <w:rsid w:val="009C46B9"/>
    <w:rsid w:val="009C681E"/>
    <w:rsid w:val="00A074C0"/>
    <w:rsid w:val="00A11542"/>
    <w:rsid w:val="00A1465D"/>
    <w:rsid w:val="00A24D32"/>
    <w:rsid w:val="00A26A9B"/>
    <w:rsid w:val="00A30A43"/>
    <w:rsid w:val="00A32B11"/>
    <w:rsid w:val="00A47689"/>
    <w:rsid w:val="00A751C2"/>
    <w:rsid w:val="00A77860"/>
    <w:rsid w:val="00A83E8A"/>
    <w:rsid w:val="00A966CD"/>
    <w:rsid w:val="00AA63D0"/>
    <w:rsid w:val="00AD3057"/>
    <w:rsid w:val="00AF47AF"/>
    <w:rsid w:val="00B05FFB"/>
    <w:rsid w:val="00B0654B"/>
    <w:rsid w:val="00B10475"/>
    <w:rsid w:val="00B111D7"/>
    <w:rsid w:val="00B12DCA"/>
    <w:rsid w:val="00B36A3B"/>
    <w:rsid w:val="00B4083B"/>
    <w:rsid w:val="00B42681"/>
    <w:rsid w:val="00B44218"/>
    <w:rsid w:val="00B644A6"/>
    <w:rsid w:val="00B82679"/>
    <w:rsid w:val="00BA085D"/>
    <w:rsid w:val="00BA10BB"/>
    <w:rsid w:val="00BA2A7C"/>
    <w:rsid w:val="00BA4ADA"/>
    <w:rsid w:val="00BE702D"/>
    <w:rsid w:val="00C00F37"/>
    <w:rsid w:val="00C0461F"/>
    <w:rsid w:val="00C17DF2"/>
    <w:rsid w:val="00C217D3"/>
    <w:rsid w:val="00C27E7F"/>
    <w:rsid w:val="00C43FB1"/>
    <w:rsid w:val="00C44B32"/>
    <w:rsid w:val="00C47EFB"/>
    <w:rsid w:val="00C527B1"/>
    <w:rsid w:val="00C66218"/>
    <w:rsid w:val="00C8260A"/>
    <w:rsid w:val="00C828D0"/>
    <w:rsid w:val="00C875AC"/>
    <w:rsid w:val="00C940C7"/>
    <w:rsid w:val="00C96C07"/>
    <w:rsid w:val="00C97470"/>
    <w:rsid w:val="00CA4852"/>
    <w:rsid w:val="00CA6A38"/>
    <w:rsid w:val="00CD1513"/>
    <w:rsid w:val="00CE48AE"/>
    <w:rsid w:val="00CE6471"/>
    <w:rsid w:val="00CF4EFD"/>
    <w:rsid w:val="00CF65EF"/>
    <w:rsid w:val="00D047BB"/>
    <w:rsid w:val="00D04AC9"/>
    <w:rsid w:val="00D45C5B"/>
    <w:rsid w:val="00D6406A"/>
    <w:rsid w:val="00D915AF"/>
    <w:rsid w:val="00D93F38"/>
    <w:rsid w:val="00DC6E63"/>
    <w:rsid w:val="00DE5A74"/>
    <w:rsid w:val="00DE6032"/>
    <w:rsid w:val="00DE7ADF"/>
    <w:rsid w:val="00DF7C43"/>
    <w:rsid w:val="00E0099A"/>
    <w:rsid w:val="00E034EC"/>
    <w:rsid w:val="00E20DA6"/>
    <w:rsid w:val="00E214F8"/>
    <w:rsid w:val="00E2278C"/>
    <w:rsid w:val="00E23F44"/>
    <w:rsid w:val="00E258FF"/>
    <w:rsid w:val="00E32A46"/>
    <w:rsid w:val="00E36C1C"/>
    <w:rsid w:val="00E42BE0"/>
    <w:rsid w:val="00E44874"/>
    <w:rsid w:val="00E84EB3"/>
    <w:rsid w:val="00E8572F"/>
    <w:rsid w:val="00E85878"/>
    <w:rsid w:val="00E86488"/>
    <w:rsid w:val="00EB0532"/>
    <w:rsid w:val="00EC4B95"/>
    <w:rsid w:val="00EC7360"/>
    <w:rsid w:val="00EF185C"/>
    <w:rsid w:val="00F0444F"/>
    <w:rsid w:val="00F046D0"/>
    <w:rsid w:val="00F23060"/>
    <w:rsid w:val="00F44113"/>
    <w:rsid w:val="00F517B6"/>
    <w:rsid w:val="00F52717"/>
    <w:rsid w:val="00F56906"/>
    <w:rsid w:val="00F6008C"/>
    <w:rsid w:val="00F72B38"/>
    <w:rsid w:val="00F92326"/>
    <w:rsid w:val="00F964EE"/>
    <w:rsid w:val="00FA012D"/>
    <w:rsid w:val="00FA2B80"/>
    <w:rsid w:val="00FA3077"/>
    <w:rsid w:val="00FA3109"/>
    <w:rsid w:val="00FB5091"/>
    <w:rsid w:val="00FD4E20"/>
    <w:rsid w:val="00FD603E"/>
    <w:rsid w:val="00FD7454"/>
    <w:rsid w:val="00FE4124"/>
    <w:rsid w:val="00FE4EC9"/>
    <w:rsid w:val="00FE5799"/>
    <w:rsid w:val="00FF7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3642E"/>
  <w15:docId w15:val="{53D6F4D0-2A92-4BAA-9E53-1B150D3C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119A7"/>
    <w:rPr>
      <w:sz w:val="24"/>
      <w:szCs w:val="24"/>
    </w:rPr>
  </w:style>
  <w:style w:type="paragraph" w:styleId="1">
    <w:name w:val="heading 1"/>
    <w:basedOn w:val="a0"/>
    <w:next w:val="a0"/>
    <w:link w:val="10"/>
    <w:qFormat/>
    <w:rsid w:val="00263B17"/>
    <w:pPr>
      <w:keepNext/>
      <w:spacing w:before="240" w:after="60"/>
      <w:outlineLvl w:val="0"/>
    </w:pPr>
    <w:rPr>
      <w:rFonts w:ascii="Cambria" w:hAnsi="Cambria"/>
      <w:b/>
      <w:bCs/>
      <w:kern w:val="32"/>
      <w:sz w:val="32"/>
      <w:szCs w:val="32"/>
    </w:rPr>
  </w:style>
  <w:style w:type="paragraph" w:styleId="2">
    <w:name w:val="heading 2"/>
    <w:basedOn w:val="a0"/>
    <w:next w:val="a0"/>
    <w:qFormat/>
    <w:rsid w:val="002119A7"/>
    <w:pPr>
      <w:keepNext/>
      <w:tabs>
        <w:tab w:val="num" w:pos="0"/>
      </w:tabs>
      <w:spacing w:before="120" w:after="120"/>
      <w:jc w:val="center"/>
      <w:outlineLvl w:val="1"/>
    </w:pPr>
    <w:rPr>
      <w:b/>
      <w:sz w:val="26"/>
      <w:szCs w:val="20"/>
    </w:rPr>
  </w:style>
  <w:style w:type="paragraph" w:styleId="3">
    <w:name w:val="heading 3"/>
    <w:basedOn w:val="a0"/>
    <w:next w:val="a0"/>
    <w:qFormat/>
    <w:rsid w:val="002119A7"/>
    <w:pPr>
      <w:keepNext/>
      <w:spacing w:before="240" w:after="60"/>
      <w:outlineLvl w:val="2"/>
    </w:pPr>
    <w:rPr>
      <w:rFonts w:ascii="Arial" w:hAnsi="Arial" w:cs="Arial"/>
      <w:b/>
      <w:bCs/>
      <w:sz w:val="26"/>
      <w:szCs w:val="26"/>
    </w:rPr>
  </w:style>
  <w:style w:type="paragraph" w:styleId="5">
    <w:name w:val="heading 5"/>
    <w:basedOn w:val="a0"/>
    <w:next w:val="a0"/>
    <w:qFormat/>
    <w:rsid w:val="002119A7"/>
    <w:pPr>
      <w:spacing w:before="240" w:after="60"/>
      <w:outlineLvl w:val="4"/>
    </w:pPr>
    <w:rPr>
      <w:b/>
      <w:bCs/>
      <w:i/>
      <w:iCs/>
      <w:sz w:val="26"/>
      <w:szCs w:val="26"/>
    </w:rPr>
  </w:style>
  <w:style w:type="paragraph" w:styleId="7">
    <w:name w:val="heading 7"/>
    <w:basedOn w:val="a0"/>
    <w:next w:val="a0"/>
    <w:qFormat/>
    <w:rsid w:val="002119A7"/>
    <w:pPr>
      <w:keepNext/>
      <w:tabs>
        <w:tab w:val="num" w:pos="720"/>
      </w:tabs>
      <w:spacing w:before="120" w:after="120"/>
      <w:ind w:left="720" w:hanging="360"/>
      <w:jc w:val="center"/>
      <w:outlineLvl w:val="6"/>
    </w:pPr>
    <w:rPr>
      <w:b/>
      <w:sz w:val="2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2119A7"/>
    <w:pPr>
      <w:snapToGrid w:val="0"/>
    </w:pPr>
    <w:rPr>
      <w:rFonts w:ascii="Courier New" w:hAnsi="Courier New"/>
    </w:rPr>
  </w:style>
  <w:style w:type="paragraph" w:styleId="a4">
    <w:name w:val="Body Text Indent"/>
    <w:basedOn w:val="a0"/>
    <w:link w:val="a5"/>
    <w:rsid w:val="002119A7"/>
    <w:pPr>
      <w:jc w:val="both"/>
    </w:pPr>
    <w:rPr>
      <w:color w:val="FF0000"/>
      <w:szCs w:val="20"/>
    </w:rPr>
  </w:style>
  <w:style w:type="paragraph" w:styleId="a6">
    <w:name w:val="Body Text"/>
    <w:basedOn w:val="a0"/>
    <w:link w:val="a7"/>
    <w:rsid w:val="002119A7"/>
    <w:pPr>
      <w:spacing w:after="120"/>
    </w:pPr>
  </w:style>
  <w:style w:type="paragraph" w:styleId="a8">
    <w:name w:val="Title"/>
    <w:basedOn w:val="a0"/>
    <w:link w:val="a9"/>
    <w:qFormat/>
    <w:rsid w:val="002119A7"/>
    <w:pPr>
      <w:jc w:val="center"/>
    </w:pPr>
    <w:rPr>
      <w:b/>
      <w:szCs w:val="20"/>
    </w:rPr>
  </w:style>
  <w:style w:type="paragraph" w:styleId="aa">
    <w:name w:val="header"/>
    <w:basedOn w:val="a0"/>
    <w:rsid w:val="002119A7"/>
    <w:pPr>
      <w:tabs>
        <w:tab w:val="center" w:pos="4677"/>
        <w:tab w:val="right" w:pos="9355"/>
      </w:tabs>
    </w:pPr>
    <w:rPr>
      <w:szCs w:val="20"/>
    </w:rPr>
  </w:style>
  <w:style w:type="paragraph" w:styleId="30">
    <w:name w:val="Body Text 3"/>
    <w:basedOn w:val="a0"/>
    <w:rsid w:val="002119A7"/>
    <w:pPr>
      <w:tabs>
        <w:tab w:val="num" w:pos="1080"/>
        <w:tab w:val="right" w:leader="underscore" w:pos="9000"/>
      </w:tabs>
      <w:ind w:right="-185"/>
      <w:jc w:val="both"/>
    </w:pPr>
    <w:rPr>
      <w:spacing w:val="-8"/>
    </w:rPr>
  </w:style>
  <w:style w:type="paragraph" w:styleId="20">
    <w:name w:val="Body Text Indent 2"/>
    <w:basedOn w:val="a0"/>
    <w:rsid w:val="002119A7"/>
    <w:pPr>
      <w:tabs>
        <w:tab w:val="right" w:leader="underscore" w:pos="9000"/>
      </w:tabs>
      <w:ind w:right="-185" w:firstLine="540"/>
      <w:jc w:val="both"/>
    </w:pPr>
    <w:rPr>
      <w:spacing w:val="-8"/>
    </w:rPr>
  </w:style>
  <w:style w:type="paragraph" w:styleId="31">
    <w:name w:val="Body Text Indent 3"/>
    <w:basedOn w:val="a0"/>
    <w:rsid w:val="002119A7"/>
    <w:pPr>
      <w:spacing w:after="120"/>
      <w:ind w:left="283"/>
    </w:pPr>
    <w:rPr>
      <w:sz w:val="16"/>
      <w:szCs w:val="16"/>
    </w:rPr>
  </w:style>
  <w:style w:type="paragraph" w:styleId="ab">
    <w:name w:val="Plain Text"/>
    <w:basedOn w:val="a0"/>
    <w:rsid w:val="002119A7"/>
    <w:rPr>
      <w:rFonts w:ascii="Courier New" w:hAnsi="Courier New"/>
      <w:sz w:val="20"/>
      <w:szCs w:val="20"/>
    </w:rPr>
  </w:style>
  <w:style w:type="paragraph" w:styleId="ac">
    <w:name w:val="Balloon Text"/>
    <w:basedOn w:val="a0"/>
    <w:semiHidden/>
    <w:rsid w:val="002119A7"/>
    <w:rPr>
      <w:rFonts w:ascii="Tahoma" w:hAnsi="Tahoma" w:cs="Tahoma"/>
      <w:sz w:val="16"/>
      <w:szCs w:val="16"/>
    </w:rPr>
  </w:style>
  <w:style w:type="paragraph" w:styleId="21">
    <w:name w:val="Body Text 2"/>
    <w:basedOn w:val="a0"/>
    <w:rsid w:val="002119A7"/>
    <w:pPr>
      <w:spacing w:after="120" w:line="480" w:lineRule="auto"/>
    </w:pPr>
  </w:style>
  <w:style w:type="paragraph" w:styleId="a">
    <w:name w:val="List Number"/>
    <w:basedOn w:val="a0"/>
    <w:rsid w:val="00612F40"/>
    <w:pPr>
      <w:numPr>
        <w:numId w:val="3"/>
      </w:numPr>
    </w:pPr>
  </w:style>
  <w:style w:type="paragraph" w:styleId="ad">
    <w:name w:val="footnote text"/>
    <w:basedOn w:val="a0"/>
    <w:semiHidden/>
    <w:rsid w:val="00612F40"/>
    <w:pPr>
      <w:tabs>
        <w:tab w:val="left" w:pos="357"/>
      </w:tabs>
      <w:spacing w:before="120" w:after="120"/>
      <w:jc w:val="both"/>
    </w:pPr>
    <w:rPr>
      <w:sz w:val="20"/>
      <w:szCs w:val="20"/>
    </w:rPr>
  </w:style>
  <w:style w:type="character" w:styleId="ae">
    <w:name w:val="footnote reference"/>
    <w:semiHidden/>
    <w:rsid w:val="00612F40"/>
    <w:rPr>
      <w:vertAlign w:val="superscript"/>
    </w:rPr>
  </w:style>
  <w:style w:type="character" w:customStyle="1" w:styleId="FontStyle23">
    <w:name w:val="Font Style23"/>
    <w:rsid w:val="003F3016"/>
    <w:rPr>
      <w:rFonts w:ascii="Times New Roman" w:hAnsi="Times New Roman" w:cs="Times New Roman"/>
      <w:sz w:val="22"/>
      <w:szCs w:val="22"/>
    </w:rPr>
  </w:style>
  <w:style w:type="paragraph" w:customStyle="1" w:styleId="af">
    <w:name w:val="Очистить формат"/>
    <w:basedOn w:val="a0"/>
    <w:rsid w:val="003F3016"/>
    <w:rPr>
      <w:rFonts w:ascii="Arial" w:hAnsi="Arial" w:cs="Arial"/>
      <w:sz w:val="20"/>
      <w:szCs w:val="20"/>
    </w:rPr>
  </w:style>
  <w:style w:type="paragraph" w:styleId="af0">
    <w:name w:val="footer"/>
    <w:basedOn w:val="a0"/>
    <w:rsid w:val="00C66218"/>
    <w:pPr>
      <w:tabs>
        <w:tab w:val="center" w:pos="4677"/>
        <w:tab w:val="right" w:pos="9355"/>
      </w:tabs>
    </w:pPr>
  </w:style>
  <w:style w:type="character" w:styleId="af1">
    <w:name w:val="page number"/>
    <w:basedOn w:val="a1"/>
    <w:rsid w:val="00076437"/>
  </w:style>
  <w:style w:type="character" w:customStyle="1" w:styleId="10">
    <w:name w:val="Заголовок 1 Знак"/>
    <w:link w:val="1"/>
    <w:rsid w:val="00263B17"/>
    <w:rPr>
      <w:rFonts w:ascii="Cambria" w:eastAsia="Times New Roman" w:hAnsi="Cambria" w:cs="Times New Roman"/>
      <w:b/>
      <w:bCs/>
      <w:kern w:val="32"/>
      <w:sz w:val="32"/>
      <w:szCs w:val="32"/>
    </w:rPr>
  </w:style>
  <w:style w:type="paragraph" w:customStyle="1" w:styleId="Style3">
    <w:name w:val="Style3"/>
    <w:basedOn w:val="a0"/>
    <w:uiPriority w:val="99"/>
    <w:rsid w:val="00FB5091"/>
    <w:pPr>
      <w:widowControl w:val="0"/>
      <w:autoSpaceDE w:val="0"/>
      <w:autoSpaceDN w:val="0"/>
      <w:adjustRightInd w:val="0"/>
      <w:spacing w:line="274" w:lineRule="exact"/>
      <w:jc w:val="both"/>
    </w:pPr>
  </w:style>
  <w:style w:type="character" w:customStyle="1" w:styleId="FontStyle11">
    <w:name w:val="Font Style11"/>
    <w:uiPriority w:val="99"/>
    <w:rsid w:val="00FB5091"/>
    <w:rPr>
      <w:rFonts w:ascii="Times New Roman" w:hAnsi="Times New Roman" w:cs="Times New Roman"/>
      <w:sz w:val="22"/>
      <w:szCs w:val="22"/>
    </w:rPr>
  </w:style>
  <w:style w:type="paragraph" w:customStyle="1" w:styleId="Style4">
    <w:name w:val="Style4"/>
    <w:basedOn w:val="a0"/>
    <w:uiPriority w:val="99"/>
    <w:rsid w:val="0051404F"/>
    <w:pPr>
      <w:widowControl w:val="0"/>
      <w:autoSpaceDE w:val="0"/>
      <w:autoSpaceDN w:val="0"/>
      <w:adjustRightInd w:val="0"/>
      <w:spacing w:line="277" w:lineRule="exact"/>
      <w:ind w:firstLine="562"/>
      <w:jc w:val="both"/>
    </w:pPr>
  </w:style>
  <w:style w:type="paragraph" w:customStyle="1" w:styleId="ConsPlusNonformat">
    <w:name w:val="ConsPlusNonformat"/>
    <w:uiPriority w:val="99"/>
    <w:rsid w:val="00917DCE"/>
    <w:pPr>
      <w:widowControl w:val="0"/>
      <w:autoSpaceDE w:val="0"/>
      <w:autoSpaceDN w:val="0"/>
      <w:adjustRightInd w:val="0"/>
    </w:pPr>
    <w:rPr>
      <w:rFonts w:ascii="Courier New" w:hAnsi="Courier New" w:cs="Courier New"/>
    </w:rPr>
  </w:style>
  <w:style w:type="character" w:customStyle="1" w:styleId="a5">
    <w:name w:val="Основной текст с отступом Знак"/>
    <w:link w:val="a4"/>
    <w:rsid w:val="00B05FFB"/>
    <w:rPr>
      <w:color w:val="FF0000"/>
      <w:sz w:val="24"/>
    </w:rPr>
  </w:style>
  <w:style w:type="character" w:customStyle="1" w:styleId="a7">
    <w:name w:val="Основной текст Знак"/>
    <w:link w:val="a6"/>
    <w:rsid w:val="00B44218"/>
    <w:rPr>
      <w:sz w:val="24"/>
      <w:szCs w:val="24"/>
    </w:rPr>
  </w:style>
  <w:style w:type="character" w:customStyle="1" w:styleId="a9">
    <w:name w:val="Заголовок Знак"/>
    <w:link w:val="a8"/>
    <w:rsid w:val="00B44218"/>
    <w:rPr>
      <w:b/>
      <w:sz w:val="24"/>
    </w:rPr>
  </w:style>
  <w:style w:type="paragraph" w:styleId="af2">
    <w:name w:val="List Paragraph"/>
    <w:basedOn w:val="a0"/>
    <w:uiPriority w:val="34"/>
    <w:qFormat/>
    <w:rsid w:val="008743B0"/>
    <w:pPr>
      <w:ind w:left="720"/>
      <w:contextualSpacing/>
    </w:pPr>
  </w:style>
  <w:style w:type="character" w:styleId="af3">
    <w:name w:val="annotation reference"/>
    <w:basedOn w:val="a1"/>
    <w:semiHidden/>
    <w:unhideWhenUsed/>
    <w:rsid w:val="008F1722"/>
    <w:rPr>
      <w:sz w:val="16"/>
      <w:szCs w:val="16"/>
    </w:rPr>
  </w:style>
  <w:style w:type="paragraph" w:styleId="af4">
    <w:name w:val="annotation text"/>
    <w:basedOn w:val="a0"/>
    <w:link w:val="af5"/>
    <w:semiHidden/>
    <w:unhideWhenUsed/>
    <w:rsid w:val="008F1722"/>
    <w:rPr>
      <w:sz w:val="20"/>
      <w:szCs w:val="20"/>
    </w:rPr>
  </w:style>
  <w:style w:type="character" w:customStyle="1" w:styleId="af5">
    <w:name w:val="Текст примечания Знак"/>
    <w:basedOn w:val="a1"/>
    <w:link w:val="af4"/>
    <w:semiHidden/>
    <w:rsid w:val="008F1722"/>
  </w:style>
  <w:style w:type="paragraph" w:styleId="af6">
    <w:name w:val="annotation subject"/>
    <w:basedOn w:val="af4"/>
    <w:next w:val="af4"/>
    <w:link w:val="af7"/>
    <w:semiHidden/>
    <w:unhideWhenUsed/>
    <w:rsid w:val="008F1722"/>
    <w:rPr>
      <w:b/>
      <w:bCs/>
    </w:rPr>
  </w:style>
  <w:style w:type="character" w:customStyle="1" w:styleId="af7">
    <w:name w:val="Тема примечания Знак"/>
    <w:basedOn w:val="af5"/>
    <w:link w:val="af6"/>
    <w:semiHidden/>
    <w:rsid w:val="008F1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4;&#1073;&#1097;&#1072;&#1103;\&#1055;&#1086;&#1095;&#1090;&#1072;\&#1042;%20&#1056;&#1069;&#1057;\&#1042;%20&#1056;&#1069;&#1057;\&#1059;&#1090;&#1074;&#1077;&#1088;&#1078;&#1076;&#1077;&#1085;&#1085;&#1099;&#1077;%20&#1076;&#1086;&#1082;&#1091;&#1084;&#1077;&#1085;&#1090;&#1099;%20&#1087;&#1086;%20&#1058;&#1055;\&#1064;&#1072;&#1073;&#1083;&#1086;&#1085;&#1099;%20&#1076;&#1086;&#1075;&#1086;&#1074;&#1086;&#1088;&#1086;&#1074;\&#1044;&#1086;&#1075;&#1086;&#1074;&#1086;&#1088;%20&#1080;&#1085;&#1076;.%20&#1090;&#1072;&#1088;&#1080;&#1092;\&#1060;&#1086;&#1088;&#1084;&#1072;%20&#1076;&#1086;&#1075;&#1086;&#1074;&#1086;&#1088;&#1072;%20&#1102;&#1088;.%20&#1083;&#1080;&#1094;&#1086;%20&#1048;&#1053;&#1044;.%20&#1058;&#1040;&#1056;&#1048;&#106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A059B-EB69-4460-9F29-18CFDEA6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Форма договора юр. лицо ИНД. ТАРИФ</Template>
  <TotalTime>162</TotalTime>
  <Pages>1</Pages>
  <Words>4137</Words>
  <Characters>23584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123</dc:creator>
  <cp:keywords/>
  <cp:lastModifiedBy>Максим Худяков</cp:lastModifiedBy>
  <cp:revision>15</cp:revision>
  <cp:lastPrinted>2017-07-20T11:48:00Z</cp:lastPrinted>
  <dcterms:created xsi:type="dcterms:W3CDTF">2017-01-24T04:48:00Z</dcterms:created>
  <dcterms:modified xsi:type="dcterms:W3CDTF">2019-11-05T16:16:00Z</dcterms:modified>
</cp:coreProperties>
</file>